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6"/>
      </w:tblGrid>
      <w:tr w:rsidR="002B0FB8" w:rsidRPr="00503060" w:rsidTr="00380A66">
        <w:tc>
          <w:tcPr>
            <w:tcW w:w="3396" w:type="dxa"/>
            <w:tcBorders>
              <w:top w:val="nil"/>
              <w:left w:val="nil"/>
              <w:bottom w:val="nil"/>
              <w:right w:val="nil"/>
            </w:tcBorders>
          </w:tcPr>
          <w:p w:rsidR="005C078B" w:rsidRPr="005C078B" w:rsidRDefault="005C078B" w:rsidP="005C078B">
            <w:pPr>
              <w:rPr>
                <w:sz w:val="28"/>
                <w:szCs w:val="28"/>
                <w:lang w:val="en-US"/>
              </w:rPr>
            </w:pPr>
            <w:r w:rsidRPr="005C078B">
              <w:rPr>
                <w:sz w:val="28"/>
                <w:szCs w:val="28"/>
                <w:lang w:val="en-US"/>
              </w:rPr>
              <w:t>Approved by the order of the Head of the Bureau of National Statistics of the Agency for Strategic Planning and Reforms of the Republic of Kazakhstan</w:t>
            </w:r>
          </w:p>
          <w:p w:rsidR="00C82EC8" w:rsidRPr="00503060" w:rsidRDefault="005C078B" w:rsidP="005C078B">
            <w:pPr>
              <w:rPr>
                <w:i/>
                <w:sz w:val="28"/>
                <w:szCs w:val="28"/>
                <w:lang w:val="kk-KZ"/>
              </w:rPr>
            </w:pPr>
            <w:r w:rsidRPr="005C078B">
              <w:rPr>
                <w:sz w:val="28"/>
                <w:szCs w:val="28"/>
              </w:rPr>
              <w:t>dated November 5, 2021 No. 27</w:t>
            </w:r>
          </w:p>
          <w:p w:rsidR="002B0FB8" w:rsidRPr="00503060" w:rsidRDefault="002B0FB8" w:rsidP="00664407">
            <w:pPr>
              <w:rPr>
                <w:i/>
                <w:sz w:val="28"/>
                <w:szCs w:val="28"/>
                <w:lang w:val="kk-KZ"/>
              </w:rPr>
            </w:pPr>
          </w:p>
        </w:tc>
      </w:tr>
    </w:tbl>
    <w:p w:rsidR="00C82EC8" w:rsidRPr="00503060" w:rsidRDefault="00C82EC8" w:rsidP="00C82EC8">
      <w:pPr>
        <w:ind w:left="4962" w:firstLine="567"/>
        <w:jc w:val="right"/>
        <w:rPr>
          <w:sz w:val="28"/>
          <w:szCs w:val="28"/>
          <w:lang w:val="kk-KZ"/>
        </w:rPr>
      </w:pPr>
    </w:p>
    <w:p w:rsidR="00C82EC8" w:rsidRPr="00503060" w:rsidRDefault="00C82EC8" w:rsidP="00C82EC8">
      <w:pPr>
        <w:ind w:left="4962" w:firstLine="567"/>
        <w:jc w:val="right"/>
        <w:rPr>
          <w:sz w:val="28"/>
          <w:szCs w:val="28"/>
          <w:lang w:val="kk-KZ"/>
        </w:rPr>
      </w:pPr>
    </w:p>
    <w:p w:rsidR="00C82EC8" w:rsidRPr="00503060" w:rsidRDefault="00C82EC8" w:rsidP="00C82EC8">
      <w:pPr>
        <w:jc w:val="center"/>
        <w:rPr>
          <w:b/>
          <w:sz w:val="28"/>
          <w:szCs w:val="28"/>
        </w:rPr>
      </w:pPr>
      <w:r w:rsidRPr="00503060">
        <w:rPr>
          <w:b/>
          <w:sz w:val="28"/>
          <w:szCs w:val="28"/>
        </w:rPr>
        <w:t>Methodology for calculating gross domestic product using the final use method at current and constant prices</w:t>
      </w:r>
    </w:p>
    <w:p w:rsidR="00C82EC8" w:rsidRPr="00503060" w:rsidRDefault="00C82EC8" w:rsidP="00C82EC8">
      <w:pPr>
        <w:rPr>
          <w:sz w:val="28"/>
          <w:szCs w:val="28"/>
        </w:rPr>
      </w:pPr>
    </w:p>
    <w:p w:rsidR="00C82EC8" w:rsidRPr="00503060" w:rsidRDefault="00C82EC8" w:rsidP="00C82EC8">
      <w:pPr>
        <w:tabs>
          <w:tab w:val="left" w:pos="1701"/>
        </w:tabs>
        <w:suppressAutoHyphens/>
        <w:jc w:val="center"/>
        <w:rPr>
          <w:sz w:val="28"/>
          <w:szCs w:val="28"/>
        </w:rPr>
      </w:pPr>
      <w:r w:rsidRPr="00503060">
        <w:rPr>
          <w:b/>
          <w:sz w:val="28"/>
          <w:szCs w:val="28"/>
        </w:rPr>
        <w:t xml:space="preserve">Chapter 1. General </w:t>
      </w:r>
      <w:r w:rsidR="00F94D4A">
        <w:rPr>
          <w:b/>
          <w:sz w:val="28"/>
          <w:szCs w:val="28"/>
          <w:lang w:val="en-US"/>
        </w:rPr>
        <w:t>p</w:t>
      </w:r>
      <w:r w:rsidRPr="00503060">
        <w:rPr>
          <w:b/>
          <w:sz w:val="28"/>
          <w:szCs w:val="28"/>
        </w:rPr>
        <w:t>rovisions</w:t>
      </w:r>
    </w:p>
    <w:p w:rsidR="00C82EC8" w:rsidRPr="00503060" w:rsidRDefault="00C82EC8" w:rsidP="00C82EC8">
      <w:pPr>
        <w:jc w:val="both"/>
        <w:rPr>
          <w:b/>
          <w:sz w:val="28"/>
          <w:szCs w:val="28"/>
        </w:rPr>
      </w:pPr>
    </w:p>
    <w:p w:rsidR="00C82EC8" w:rsidRPr="00503060" w:rsidRDefault="00C82EC8" w:rsidP="00C82EC8">
      <w:pPr>
        <w:pStyle w:val="Default"/>
        <w:ind w:firstLine="709"/>
        <w:rPr>
          <w:color w:val="auto"/>
          <w:sz w:val="28"/>
          <w:szCs w:val="28"/>
        </w:rPr>
      </w:pPr>
      <w:r w:rsidRPr="00503060">
        <w:rPr>
          <w:bCs/>
          <w:color w:val="auto"/>
          <w:kern w:val="32"/>
          <w:sz w:val="28"/>
          <w:szCs w:val="28"/>
        </w:rPr>
        <w:t xml:space="preserve">1. Methodology </w:t>
      </w:r>
      <w:r w:rsidRPr="00503060">
        <w:rPr>
          <w:color w:val="auto"/>
          <w:sz w:val="28"/>
          <w:szCs w:val="28"/>
        </w:rPr>
        <w:t xml:space="preserve">for calculating the gross domestic product using the </w:t>
      </w:r>
      <w:r w:rsidRPr="00503060">
        <w:rPr>
          <w:sz w:val="28"/>
          <w:szCs w:val="28"/>
        </w:rPr>
        <w:t>final use method at current and constant prices</w:t>
      </w:r>
      <w:r w:rsidRPr="00503060">
        <w:rPr>
          <w:color w:val="auto"/>
          <w:sz w:val="28"/>
          <w:szCs w:val="28"/>
        </w:rPr>
        <w:t xml:space="preserve"> </w:t>
      </w:r>
      <w:r w:rsidR="005C078B">
        <w:rPr>
          <w:color w:val="auto"/>
          <w:sz w:val="28"/>
          <w:szCs w:val="28"/>
          <w:shd w:val="clear" w:color="auto" w:fill="FFFFFF"/>
        </w:rPr>
        <w:t xml:space="preserve">(hereinafter - Methodology) </w:t>
      </w:r>
      <w:r w:rsidRPr="00503060">
        <w:rPr>
          <w:color w:val="auto"/>
          <w:sz w:val="28"/>
          <w:szCs w:val="28"/>
        </w:rPr>
        <w:t>refers to a statistical methodology formed in accordance with international standards and approved in accordance with the Law of the Republic of Kazakhstan "On State Statistics".</w:t>
      </w:r>
    </w:p>
    <w:p w:rsidR="00C82EC8" w:rsidRPr="00503060" w:rsidRDefault="00C82EC8" w:rsidP="00C82EC8">
      <w:pPr>
        <w:pStyle w:val="Default"/>
        <w:widowControl w:val="0"/>
        <w:tabs>
          <w:tab w:val="left" w:pos="0"/>
        </w:tabs>
        <w:ind w:firstLine="709"/>
        <w:rPr>
          <w:bCs/>
          <w:color w:val="auto"/>
          <w:kern w:val="32"/>
          <w:sz w:val="28"/>
          <w:szCs w:val="28"/>
        </w:rPr>
      </w:pPr>
      <w:r w:rsidRPr="00503060">
        <w:rPr>
          <w:color w:val="auto"/>
          <w:sz w:val="28"/>
          <w:szCs w:val="28"/>
        </w:rPr>
        <w:t xml:space="preserve">2. This Methodology is applied by </w:t>
      </w:r>
      <w:r w:rsidRPr="00503060">
        <w:rPr>
          <w:color w:val="auto"/>
          <w:sz w:val="28"/>
          <w:szCs w:val="28"/>
          <w:lang w:val="kk-KZ"/>
        </w:rPr>
        <w:t xml:space="preserve">the Bureau of National Statistics of the Agency for Strategic Planning and Reforms </w:t>
      </w:r>
      <w:r w:rsidRPr="00503060">
        <w:rPr>
          <w:color w:val="auto"/>
          <w:sz w:val="28"/>
          <w:szCs w:val="28"/>
        </w:rPr>
        <w:t xml:space="preserve">of the Republic of Kazakhstan </w:t>
      </w:r>
      <w:r w:rsidRPr="00503060">
        <w:rPr>
          <w:color w:val="auto"/>
          <w:sz w:val="28"/>
          <w:szCs w:val="28"/>
          <w:lang w:val="kk-KZ"/>
        </w:rPr>
        <w:t xml:space="preserve">to </w:t>
      </w:r>
      <w:r w:rsidRPr="00503060">
        <w:rPr>
          <w:color w:val="auto"/>
          <w:sz w:val="28"/>
          <w:szCs w:val="28"/>
        </w:rPr>
        <w:t xml:space="preserve">calculate </w:t>
      </w:r>
      <w:r w:rsidRPr="00503060">
        <w:rPr>
          <w:color w:val="auto"/>
          <w:sz w:val="28"/>
          <w:szCs w:val="28"/>
          <w:lang w:val="kk-KZ"/>
        </w:rPr>
        <w:t xml:space="preserve">a </w:t>
      </w:r>
      <w:r w:rsidRPr="00503060">
        <w:rPr>
          <w:color w:val="auto"/>
          <w:sz w:val="28"/>
          <w:szCs w:val="28"/>
        </w:rPr>
        <w:t xml:space="preserve">gross domestic product using </w:t>
      </w:r>
      <w:r w:rsidRPr="00503060">
        <w:rPr>
          <w:sz w:val="28"/>
          <w:szCs w:val="28"/>
        </w:rPr>
        <w:t>the end-use method at current and constant prices</w:t>
      </w:r>
      <w:r w:rsidRPr="00503060">
        <w:rPr>
          <w:color w:val="auto"/>
          <w:sz w:val="28"/>
          <w:szCs w:val="28"/>
        </w:rPr>
        <w:t xml:space="preserve"> </w:t>
      </w:r>
      <w:r w:rsidRPr="00503060">
        <w:rPr>
          <w:sz w:val="28"/>
          <w:szCs w:val="28"/>
        </w:rPr>
        <w:t xml:space="preserve">according to international standards </w:t>
      </w:r>
      <w:r w:rsidRPr="00503060">
        <w:rPr>
          <w:color w:val="auto"/>
          <w:sz w:val="28"/>
          <w:szCs w:val="28"/>
        </w:rPr>
        <w:t>and is used for the purposes of the System of National Accounts (hereinafter - SNA).</w:t>
      </w:r>
    </w:p>
    <w:p w:rsidR="00C82EC8" w:rsidRPr="00503060" w:rsidRDefault="00C82EC8" w:rsidP="00C82EC8">
      <w:pPr>
        <w:ind w:firstLine="709"/>
        <w:jc w:val="both"/>
        <w:rPr>
          <w:color w:val="000000"/>
          <w:sz w:val="28"/>
          <w:szCs w:val="28"/>
        </w:rPr>
      </w:pPr>
      <w:r w:rsidRPr="00503060">
        <w:rPr>
          <w:color w:val="000000"/>
          <w:sz w:val="28"/>
          <w:szCs w:val="28"/>
        </w:rPr>
        <w:t>3. The 2008 SNA prepared by the International Monetary Fund, the Organization for Economic Co-operation and Development, the Statistical Office of the European Communities, the United Nations and the World Bank was used as a methodological framework.</w:t>
      </w:r>
    </w:p>
    <w:p w:rsidR="00C82EC8" w:rsidRPr="00503060" w:rsidRDefault="00BD3AC7" w:rsidP="00C82EC8">
      <w:pPr>
        <w:tabs>
          <w:tab w:val="left" w:pos="851"/>
        </w:tabs>
        <w:ind w:firstLine="709"/>
        <w:jc w:val="both"/>
        <w:rPr>
          <w:sz w:val="28"/>
          <w:szCs w:val="28"/>
        </w:rPr>
      </w:pPr>
      <w:r w:rsidRPr="00503060">
        <w:rPr>
          <w:sz w:val="28"/>
          <w:szCs w:val="28"/>
          <w:lang w:val="kk-KZ"/>
        </w:rPr>
        <w:t xml:space="preserve">concepts </w:t>
      </w:r>
      <w:r w:rsidR="00C82EC8" w:rsidRPr="00503060">
        <w:rPr>
          <w:sz w:val="28"/>
          <w:szCs w:val="28"/>
        </w:rPr>
        <w:t>are used in this Methodology :</w:t>
      </w:r>
    </w:p>
    <w:p w:rsidR="00C82EC8" w:rsidRPr="00503060" w:rsidRDefault="00C82EC8" w:rsidP="00C82EC8">
      <w:pPr>
        <w:ind w:firstLine="709"/>
        <w:jc w:val="both"/>
        <w:rPr>
          <w:sz w:val="28"/>
          <w:szCs w:val="28"/>
        </w:rPr>
      </w:pPr>
      <w:r w:rsidRPr="00503060">
        <w:rPr>
          <w:sz w:val="28"/>
          <w:szCs w:val="28"/>
        </w:rPr>
        <w:t>1) gross domestic product (hereinafter - GDP) - one of the most important indicators of the system of national accounts, characterizing the final result of the country's economic activity;</w:t>
      </w:r>
    </w:p>
    <w:p w:rsidR="00C82EC8" w:rsidRPr="00503060" w:rsidRDefault="00C82EC8" w:rsidP="00C82EC8">
      <w:pPr>
        <w:autoSpaceDE w:val="0"/>
        <w:autoSpaceDN w:val="0"/>
        <w:adjustRightInd w:val="0"/>
        <w:ind w:firstLine="709"/>
        <w:jc w:val="both"/>
        <w:rPr>
          <w:sz w:val="28"/>
          <w:szCs w:val="28"/>
        </w:rPr>
      </w:pPr>
      <w:r w:rsidRPr="00503060">
        <w:rPr>
          <w:sz w:val="28"/>
          <w:szCs w:val="28"/>
        </w:rPr>
        <w:t>2) consumption of goods and services - an act of full use of goods and services in the production process or for the direct satisfaction of human needs or desires;</w:t>
      </w:r>
    </w:p>
    <w:p w:rsidR="00C82EC8" w:rsidRPr="00503060" w:rsidRDefault="00C82EC8" w:rsidP="00C82EC8">
      <w:pPr>
        <w:autoSpaceDE w:val="0"/>
        <w:autoSpaceDN w:val="0"/>
        <w:adjustRightInd w:val="0"/>
        <w:ind w:firstLine="709"/>
        <w:jc w:val="both"/>
        <w:rPr>
          <w:sz w:val="28"/>
          <w:szCs w:val="28"/>
        </w:rPr>
      </w:pPr>
      <w:r w:rsidRPr="00503060">
        <w:rPr>
          <w:sz w:val="28"/>
          <w:szCs w:val="28"/>
        </w:rPr>
        <w:t>3) final consumption - the consumption of goods and services, fully used by individual households or society as a whole to meet their individual or collective needs and requirements;</w:t>
      </w:r>
    </w:p>
    <w:p w:rsidR="00C82EC8" w:rsidRPr="00503060" w:rsidRDefault="00C82EC8" w:rsidP="00C82EC8">
      <w:pPr>
        <w:autoSpaceDE w:val="0"/>
        <w:autoSpaceDN w:val="0"/>
        <w:adjustRightInd w:val="0"/>
        <w:ind w:firstLine="709"/>
        <w:jc w:val="both"/>
        <w:rPr>
          <w:sz w:val="28"/>
          <w:szCs w:val="28"/>
        </w:rPr>
      </w:pPr>
      <w:r w:rsidRPr="00503060">
        <w:rPr>
          <w:sz w:val="28"/>
          <w:szCs w:val="28"/>
        </w:rPr>
        <w:t>4) gross capital formation - the total value of gross fixed capital formation, changes in inventories and acquisition of valuables less their disposal;</w:t>
      </w:r>
    </w:p>
    <w:p w:rsidR="00C82EC8" w:rsidRPr="00503060" w:rsidRDefault="00C82EC8" w:rsidP="00C82EC8">
      <w:pPr>
        <w:autoSpaceDE w:val="0"/>
        <w:autoSpaceDN w:val="0"/>
        <w:adjustRightInd w:val="0"/>
        <w:ind w:firstLine="709"/>
        <w:jc w:val="both"/>
        <w:rPr>
          <w:sz w:val="28"/>
          <w:szCs w:val="28"/>
        </w:rPr>
      </w:pPr>
      <w:r w:rsidRPr="00503060">
        <w:rPr>
          <w:sz w:val="28"/>
          <w:szCs w:val="28"/>
        </w:rPr>
        <w:t>5) inventories are produced assets consisting of goods and services that appeared in the current period or an earlier period and which are intended for sale, use in production or for other types of use later;</w:t>
      </w:r>
    </w:p>
    <w:p w:rsidR="00C82EC8" w:rsidRPr="00503060" w:rsidRDefault="00C82EC8" w:rsidP="00C82EC8">
      <w:pPr>
        <w:autoSpaceDE w:val="0"/>
        <w:autoSpaceDN w:val="0"/>
        <w:adjustRightInd w:val="0"/>
        <w:ind w:firstLine="709"/>
        <w:jc w:val="both"/>
        <w:rPr>
          <w:sz w:val="28"/>
          <w:szCs w:val="28"/>
        </w:rPr>
      </w:pPr>
      <w:r w:rsidRPr="00503060">
        <w:rPr>
          <w:sz w:val="28"/>
          <w:szCs w:val="28"/>
        </w:rPr>
        <w:lastRenderedPageBreak/>
        <w:t>6) change in inventories - the value of receipts in inventories minus the cost of disposals from inventories and minus the cost of any current losses of goods that were in inventories during the reporting period;</w:t>
      </w:r>
    </w:p>
    <w:p w:rsidR="00C82EC8" w:rsidRPr="00503060" w:rsidRDefault="00C82EC8" w:rsidP="00C82EC8">
      <w:pPr>
        <w:autoSpaceDE w:val="0"/>
        <w:autoSpaceDN w:val="0"/>
        <w:adjustRightInd w:val="0"/>
        <w:ind w:firstLine="709"/>
        <w:jc w:val="both"/>
        <w:rPr>
          <w:sz w:val="28"/>
          <w:szCs w:val="28"/>
        </w:rPr>
      </w:pPr>
      <w:r w:rsidRPr="00503060">
        <w:rPr>
          <w:sz w:val="28"/>
          <w:szCs w:val="28"/>
        </w:rPr>
        <w:t>7) gross fixed capital formation - the cost of acquisition by producers of new and existing fixed assets minus the cost of disposal of fixed assets used in production to create new income in the future;</w:t>
      </w:r>
    </w:p>
    <w:p w:rsidR="00C82EC8" w:rsidRPr="00503060" w:rsidRDefault="00C82EC8" w:rsidP="00C82EC8">
      <w:pPr>
        <w:autoSpaceDE w:val="0"/>
        <w:autoSpaceDN w:val="0"/>
        <w:adjustRightInd w:val="0"/>
        <w:ind w:firstLine="709"/>
        <w:jc w:val="both"/>
        <w:rPr>
          <w:sz w:val="28"/>
          <w:szCs w:val="28"/>
        </w:rPr>
      </w:pPr>
      <w:r w:rsidRPr="00503060">
        <w:rPr>
          <w:sz w:val="28"/>
          <w:szCs w:val="28"/>
        </w:rPr>
        <w:t>8) valuables - produced goods of significant value, which are not used primarily for the purposes of production or consumption, but are stored for a certain period of time as reserves of value;</w:t>
      </w:r>
    </w:p>
    <w:p w:rsidR="00C82EC8" w:rsidRPr="00503060" w:rsidRDefault="00C82EC8" w:rsidP="00C82EC8">
      <w:pPr>
        <w:autoSpaceDE w:val="0"/>
        <w:autoSpaceDN w:val="0"/>
        <w:adjustRightInd w:val="0"/>
        <w:ind w:firstLine="709"/>
        <w:jc w:val="both"/>
        <w:rPr>
          <w:sz w:val="28"/>
          <w:szCs w:val="28"/>
        </w:rPr>
      </w:pPr>
      <w:r w:rsidRPr="00503060">
        <w:rPr>
          <w:sz w:val="28"/>
          <w:szCs w:val="28"/>
        </w:rPr>
        <w:t>9) import - import from abroad of goods intended for use within the country and for re-export;</w:t>
      </w:r>
    </w:p>
    <w:p w:rsidR="00C82EC8" w:rsidRPr="00503060" w:rsidRDefault="00C82EC8" w:rsidP="00C82EC8">
      <w:pPr>
        <w:autoSpaceDE w:val="0"/>
        <w:autoSpaceDN w:val="0"/>
        <w:adjustRightInd w:val="0"/>
        <w:ind w:firstLine="709"/>
        <w:jc w:val="both"/>
        <w:rPr>
          <w:sz w:val="28"/>
          <w:szCs w:val="28"/>
        </w:rPr>
      </w:pPr>
      <w:r w:rsidRPr="00503060">
        <w:rPr>
          <w:sz w:val="28"/>
          <w:szCs w:val="28"/>
        </w:rPr>
        <w:t>10) export - export of goods from the country for sale on the foreign market, as well as re-export of goods of foreign origin;</w:t>
      </w:r>
    </w:p>
    <w:p w:rsidR="00C82EC8" w:rsidRPr="00503060" w:rsidRDefault="00C82EC8" w:rsidP="00C82EC8">
      <w:pPr>
        <w:autoSpaceDE w:val="0"/>
        <w:autoSpaceDN w:val="0"/>
        <w:adjustRightInd w:val="0"/>
        <w:ind w:firstLine="709"/>
        <w:jc w:val="both"/>
        <w:rPr>
          <w:sz w:val="28"/>
          <w:szCs w:val="28"/>
        </w:rPr>
      </w:pPr>
      <w:r w:rsidRPr="00503060">
        <w:rPr>
          <w:sz w:val="28"/>
          <w:szCs w:val="28"/>
        </w:rPr>
        <w:t>11) household - an economic entity consisting of one or more individuals living together, pooling all or part of their income and property and jointly consuming goods and services;</w:t>
      </w:r>
    </w:p>
    <w:p w:rsidR="00C82EC8" w:rsidRPr="00503060" w:rsidRDefault="00C82EC8" w:rsidP="00C82EC8">
      <w:pPr>
        <w:autoSpaceDE w:val="0"/>
        <w:autoSpaceDN w:val="0"/>
        <w:adjustRightInd w:val="0"/>
        <w:ind w:firstLine="709"/>
        <w:jc w:val="both"/>
        <w:rPr>
          <w:sz w:val="28"/>
          <w:szCs w:val="28"/>
        </w:rPr>
      </w:pPr>
      <w:r w:rsidRPr="00503060">
        <w:rPr>
          <w:sz w:val="28"/>
          <w:szCs w:val="28"/>
        </w:rPr>
        <w:t>12) government bodies - unique types of legal entities established as a result of political processes that have legislative, judicial or executive power over other units within a given territory;</w:t>
      </w:r>
    </w:p>
    <w:p w:rsidR="00C82EC8" w:rsidRPr="00503060" w:rsidRDefault="00C82EC8" w:rsidP="00C82EC8">
      <w:pPr>
        <w:autoSpaceDE w:val="0"/>
        <w:autoSpaceDN w:val="0"/>
        <w:adjustRightInd w:val="0"/>
        <w:ind w:firstLine="709"/>
        <w:jc w:val="both"/>
        <w:rPr>
          <w:sz w:val="28"/>
          <w:szCs w:val="28"/>
        </w:rPr>
      </w:pPr>
      <w:r w:rsidRPr="00503060">
        <w:rPr>
          <w:sz w:val="28"/>
          <w:szCs w:val="28"/>
        </w:rPr>
        <w:t>13) non-profit organizations serving households (hereinafter - NPOSH) - legal units that are mainly engaged in the production of non-market services for households or society as a whole, and whose resources are formed from voluntary contributions;</w:t>
      </w:r>
    </w:p>
    <w:p w:rsidR="00C82EC8" w:rsidRPr="00503060" w:rsidRDefault="00C82EC8" w:rsidP="00C82EC8">
      <w:pPr>
        <w:autoSpaceDE w:val="0"/>
        <w:autoSpaceDN w:val="0"/>
        <w:adjustRightInd w:val="0"/>
        <w:ind w:firstLine="709"/>
        <w:jc w:val="both"/>
        <w:rPr>
          <w:sz w:val="28"/>
          <w:szCs w:val="28"/>
        </w:rPr>
      </w:pPr>
      <w:r w:rsidRPr="00503060">
        <w:rPr>
          <w:sz w:val="28"/>
          <w:szCs w:val="28"/>
        </w:rPr>
        <w:t>14) non-market output - goods and individual or collective services produced by non-profit organizations serving households or government bodies, provided to other institutional units or to society as a whole free of charge or at economically insignificant prices;</w:t>
      </w:r>
    </w:p>
    <w:p w:rsidR="00C82EC8" w:rsidRPr="00503060" w:rsidRDefault="00C82EC8" w:rsidP="00C82EC8">
      <w:pPr>
        <w:widowControl w:val="0"/>
        <w:ind w:firstLine="709"/>
        <w:jc w:val="both"/>
        <w:rPr>
          <w:sz w:val="28"/>
          <w:szCs w:val="28"/>
        </w:rPr>
      </w:pPr>
      <w:r w:rsidRPr="00503060">
        <w:rPr>
          <w:sz w:val="28"/>
          <w:szCs w:val="28"/>
        </w:rPr>
        <w:t>15) non-resident - a unit that is not a resident;</w:t>
      </w:r>
    </w:p>
    <w:p w:rsidR="00C82EC8" w:rsidRPr="00503060" w:rsidRDefault="00C82EC8" w:rsidP="00C82EC8">
      <w:pPr>
        <w:ind w:firstLine="709"/>
        <w:jc w:val="both"/>
        <w:rPr>
          <w:sz w:val="28"/>
          <w:szCs w:val="28"/>
        </w:rPr>
      </w:pPr>
      <w:r w:rsidRPr="00503060">
        <w:rPr>
          <w:sz w:val="28"/>
          <w:szCs w:val="28"/>
        </w:rPr>
        <w:t>16) resident - a unit whose predominant center of economic interests is located in the economic territory of a given country, that is, it is engaged in economic activity in this territory for a relatively long period (a year or more).</w:t>
      </w:r>
    </w:p>
    <w:p w:rsidR="00C82EC8" w:rsidRPr="00503060" w:rsidRDefault="00C82EC8" w:rsidP="00C82EC8">
      <w:pPr>
        <w:ind w:firstLine="709"/>
        <w:rPr>
          <w:sz w:val="28"/>
          <w:szCs w:val="28"/>
        </w:rPr>
      </w:pPr>
    </w:p>
    <w:p w:rsidR="00C82EC8" w:rsidRPr="00503060" w:rsidRDefault="00C82EC8" w:rsidP="00C82EC8">
      <w:pPr>
        <w:ind w:firstLine="567"/>
        <w:jc w:val="center"/>
        <w:rPr>
          <w:b/>
          <w:sz w:val="28"/>
          <w:szCs w:val="28"/>
        </w:rPr>
      </w:pPr>
      <w:r w:rsidRPr="00503060">
        <w:rPr>
          <w:b/>
          <w:sz w:val="28"/>
          <w:szCs w:val="28"/>
        </w:rPr>
        <w:t>Chapter 2. Gross domestic product by the final use method in the System of National Accounts</w:t>
      </w:r>
    </w:p>
    <w:p w:rsidR="00C82EC8" w:rsidRPr="00503060" w:rsidRDefault="00C82EC8" w:rsidP="00C82EC8">
      <w:pPr>
        <w:ind w:firstLine="567"/>
        <w:jc w:val="center"/>
        <w:rPr>
          <w:b/>
          <w:sz w:val="28"/>
          <w:szCs w:val="28"/>
        </w:rPr>
      </w:pPr>
    </w:p>
    <w:p w:rsidR="00C82EC8" w:rsidRPr="00503060" w:rsidRDefault="00C82EC8" w:rsidP="00C82EC8">
      <w:pPr>
        <w:ind w:firstLine="709"/>
        <w:jc w:val="both"/>
        <w:rPr>
          <w:sz w:val="28"/>
          <w:szCs w:val="28"/>
        </w:rPr>
      </w:pPr>
      <w:r w:rsidRPr="00503060">
        <w:rPr>
          <w:sz w:val="28"/>
          <w:szCs w:val="28"/>
        </w:rPr>
        <w:t>5. The final use components of GDP are recorded in the SNA in the goods and services account, the use of disposable income account, and the capital account.</w:t>
      </w:r>
    </w:p>
    <w:p w:rsidR="00C82EC8" w:rsidRPr="00503060" w:rsidRDefault="00C82EC8" w:rsidP="00C82EC8">
      <w:pPr>
        <w:ind w:firstLine="709"/>
        <w:jc w:val="both"/>
        <w:rPr>
          <w:sz w:val="28"/>
          <w:szCs w:val="28"/>
        </w:rPr>
      </w:pPr>
      <w:r w:rsidRPr="00503060">
        <w:rPr>
          <w:sz w:val="28"/>
          <w:szCs w:val="28"/>
        </w:rPr>
        <w:t xml:space="preserve">6. The goods and services account reflects the fundamental identity of </w:t>
      </w:r>
      <w:r w:rsidRPr="00503060">
        <w:rPr>
          <w:sz w:val="28"/>
          <w:szCs w:val="28"/>
        </w:rPr>
        <w:br/>
      </w:r>
      <w:r w:rsidR="005C078B">
        <w:rPr>
          <w:sz w:val="28"/>
          <w:szCs w:val="28"/>
        </w:rPr>
        <w:t>the SNA - goods and services produced in a country must be consumed, stockpiled or exported, and all goods and services used in a given country must be produced in or imported from that country. The structure of the goods and services account is given in Appendix 1 to this Methodology.</w:t>
      </w:r>
    </w:p>
    <w:p w:rsidR="00C82EC8" w:rsidRPr="00503060" w:rsidRDefault="00C82EC8" w:rsidP="00C82EC8">
      <w:pPr>
        <w:ind w:firstLine="709"/>
        <w:jc w:val="both"/>
        <w:rPr>
          <w:sz w:val="28"/>
          <w:szCs w:val="28"/>
        </w:rPr>
      </w:pPr>
      <w:r w:rsidRPr="00503060">
        <w:rPr>
          <w:sz w:val="28"/>
          <w:szCs w:val="28"/>
        </w:rPr>
        <w:t xml:space="preserve">7. The use of disposable income account shows how, for sectors that spend on final consumption (government, NPOSH and households), disposable income is </w:t>
      </w:r>
      <w:r w:rsidRPr="00503060">
        <w:rPr>
          <w:sz w:val="28"/>
          <w:szCs w:val="28"/>
        </w:rPr>
        <w:lastRenderedPageBreak/>
        <w:t>allocated between final consumption and saving. The structure of the use of disposable income account is given in Appendix 2 to this Methodology.</w:t>
      </w:r>
    </w:p>
    <w:p w:rsidR="00C82EC8" w:rsidRPr="00503060" w:rsidRDefault="00C82EC8" w:rsidP="00C82EC8">
      <w:pPr>
        <w:pStyle w:val="2"/>
        <w:tabs>
          <w:tab w:val="left" w:pos="0"/>
          <w:tab w:val="left" w:pos="1134"/>
        </w:tabs>
        <w:spacing w:before="0" w:line="240" w:lineRule="auto"/>
        <w:ind w:firstLine="709"/>
        <w:jc w:val="both"/>
        <w:rPr>
          <w:rFonts w:ascii="Times New Roman" w:hAnsi="Times New Roman" w:cs="Times New Roman"/>
          <w:sz w:val="28"/>
          <w:szCs w:val="28"/>
        </w:rPr>
      </w:pPr>
      <w:r w:rsidRPr="00503060">
        <w:rPr>
          <w:rFonts w:ascii="Times New Roman" w:hAnsi="Times New Roman" w:cs="Times New Roman"/>
          <w:sz w:val="28"/>
          <w:szCs w:val="28"/>
        </w:rPr>
        <w:t xml:space="preserve">8. </w:t>
      </w:r>
      <w:r w:rsidRPr="00503060">
        <w:rPr>
          <w:rFonts w:ascii="Times New Roman" w:hAnsi="Times New Roman" w:cs="Times New Roman"/>
          <w:sz w:val="28"/>
          <w:szCs w:val="28"/>
          <w:lang w:val="kk-KZ"/>
        </w:rPr>
        <w:t xml:space="preserve">In the </w:t>
      </w:r>
      <w:r w:rsidRPr="00503060">
        <w:rPr>
          <w:rFonts w:ascii="Times New Roman" w:hAnsi="Times New Roman" w:cs="Times New Roman"/>
          <w:sz w:val="28"/>
          <w:szCs w:val="28"/>
        </w:rPr>
        <w:t>capital account</w:t>
      </w:r>
      <w:r w:rsidRPr="00503060">
        <w:rPr>
          <w:sz w:val="28"/>
          <w:szCs w:val="28"/>
        </w:rPr>
        <w:t xml:space="preserve"> </w:t>
      </w:r>
      <w:r w:rsidRPr="00503060">
        <w:rPr>
          <w:rFonts w:ascii="Times New Roman" w:hAnsi="Times New Roman" w:cs="Times New Roman"/>
          <w:sz w:val="28"/>
          <w:szCs w:val="28"/>
        </w:rPr>
        <w:t xml:space="preserve">transactions </w:t>
      </w:r>
      <w:r w:rsidRPr="00503060">
        <w:rPr>
          <w:rFonts w:ascii="Times New Roman" w:hAnsi="Times New Roman" w:cs="Times New Roman"/>
          <w:sz w:val="28"/>
          <w:szCs w:val="28"/>
          <w:lang w:val="kk-KZ"/>
        </w:rPr>
        <w:t xml:space="preserve">with non-financial assets are recorded </w:t>
      </w:r>
      <w:r w:rsidRPr="00503060">
        <w:rPr>
          <w:rFonts w:ascii="Times New Roman" w:hAnsi="Times New Roman" w:cs="Times New Roman"/>
          <w:sz w:val="28"/>
          <w:szCs w:val="28"/>
        </w:rPr>
        <w:t>, transactions with financial assets and liabilities are recorded in the financial account.</w:t>
      </w:r>
    </w:p>
    <w:p w:rsidR="00C82EC8" w:rsidRPr="00503060" w:rsidRDefault="00C82EC8" w:rsidP="00C82EC8">
      <w:pPr>
        <w:ind w:firstLine="709"/>
        <w:rPr>
          <w:sz w:val="28"/>
          <w:szCs w:val="28"/>
          <w:lang w:val="kk-KZ"/>
        </w:rPr>
      </w:pPr>
    </w:p>
    <w:p w:rsidR="00C82EC8" w:rsidRPr="00503060" w:rsidRDefault="00C82EC8" w:rsidP="00C82EC8">
      <w:pPr>
        <w:ind w:firstLine="567"/>
        <w:jc w:val="center"/>
        <w:rPr>
          <w:b/>
          <w:sz w:val="28"/>
          <w:szCs w:val="28"/>
        </w:rPr>
      </w:pPr>
      <w:r w:rsidRPr="00503060">
        <w:rPr>
          <w:b/>
          <w:sz w:val="28"/>
          <w:szCs w:val="28"/>
        </w:rPr>
        <w:t>Chapter 3. Calculation of gross domestic product using the final use method at current prices</w:t>
      </w:r>
    </w:p>
    <w:p w:rsidR="00C82EC8" w:rsidRPr="00503060" w:rsidRDefault="00C82EC8" w:rsidP="00C82EC8">
      <w:pPr>
        <w:ind w:firstLine="567"/>
        <w:jc w:val="center"/>
        <w:rPr>
          <w:b/>
          <w:sz w:val="28"/>
          <w:szCs w:val="28"/>
        </w:rPr>
      </w:pPr>
    </w:p>
    <w:p w:rsidR="00C82EC8" w:rsidRPr="00503060" w:rsidRDefault="00C82EC8" w:rsidP="00C82EC8">
      <w:pPr>
        <w:ind w:firstLine="567"/>
        <w:jc w:val="center"/>
        <w:rPr>
          <w:b/>
          <w:sz w:val="28"/>
          <w:szCs w:val="28"/>
        </w:rPr>
      </w:pPr>
      <w:r w:rsidRPr="00503060">
        <w:rPr>
          <w:b/>
          <w:sz w:val="28"/>
          <w:szCs w:val="28"/>
        </w:rPr>
        <w:t>Paragraph 1. End-Use Components</w:t>
      </w:r>
    </w:p>
    <w:p w:rsidR="00C82EC8" w:rsidRPr="00503060" w:rsidRDefault="00C82EC8" w:rsidP="00C82EC8">
      <w:pPr>
        <w:ind w:firstLine="567"/>
        <w:jc w:val="center"/>
        <w:rPr>
          <w:b/>
          <w:sz w:val="28"/>
          <w:szCs w:val="28"/>
        </w:rPr>
      </w:pPr>
    </w:p>
    <w:p w:rsidR="00C82EC8" w:rsidRPr="00503060" w:rsidRDefault="00C82EC8" w:rsidP="00C82EC8">
      <w:pPr>
        <w:ind w:firstLine="709"/>
        <w:jc w:val="both"/>
        <w:rPr>
          <w:sz w:val="28"/>
          <w:szCs w:val="28"/>
        </w:rPr>
      </w:pPr>
      <w:r w:rsidRPr="00503060">
        <w:rPr>
          <w:sz w:val="28"/>
          <w:szCs w:val="28"/>
        </w:rPr>
        <w:t>9. The final use components of GDP are:</w:t>
      </w:r>
    </w:p>
    <w:p w:rsidR="00C82EC8" w:rsidRPr="00503060" w:rsidRDefault="00C82EC8" w:rsidP="00C82EC8">
      <w:pPr>
        <w:ind w:firstLine="709"/>
        <w:jc w:val="both"/>
        <w:rPr>
          <w:sz w:val="28"/>
          <w:szCs w:val="28"/>
        </w:rPr>
      </w:pPr>
      <w:r w:rsidRPr="00503060">
        <w:rPr>
          <w:sz w:val="28"/>
          <w:szCs w:val="28"/>
        </w:rPr>
        <w:t>final consumption expenditures;</w:t>
      </w:r>
    </w:p>
    <w:p w:rsidR="00C82EC8" w:rsidRPr="00503060" w:rsidRDefault="00C82EC8" w:rsidP="00C82EC8">
      <w:pPr>
        <w:ind w:firstLine="709"/>
        <w:jc w:val="both"/>
        <w:rPr>
          <w:sz w:val="28"/>
          <w:szCs w:val="28"/>
        </w:rPr>
      </w:pPr>
      <w:r w:rsidRPr="00503060">
        <w:rPr>
          <w:sz w:val="28"/>
          <w:szCs w:val="28"/>
        </w:rPr>
        <w:t>gross capital formation;</w:t>
      </w:r>
    </w:p>
    <w:p w:rsidR="00C82EC8" w:rsidRPr="00503060" w:rsidRDefault="00C82EC8" w:rsidP="00C82EC8">
      <w:pPr>
        <w:ind w:firstLine="709"/>
        <w:jc w:val="both"/>
        <w:rPr>
          <w:sz w:val="28"/>
          <w:szCs w:val="28"/>
        </w:rPr>
      </w:pPr>
      <w:r w:rsidRPr="00503060">
        <w:rPr>
          <w:sz w:val="28"/>
          <w:szCs w:val="28"/>
        </w:rPr>
        <w:t>net export.</w:t>
      </w:r>
    </w:p>
    <w:p w:rsidR="00C82EC8" w:rsidRPr="00503060" w:rsidRDefault="00C82EC8" w:rsidP="00C82EC8">
      <w:pPr>
        <w:ind w:firstLine="709"/>
        <w:jc w:val="both"/>
        <w:rPr>
          <w:sz w:val="28"/>
          <w:szCs w:val="28"/>
        </w:rPr>
      </w:pPr>
      <w:r w:rsidRPr="00503060">
        <w:rPr>
          <w:sz w:val="28"/>
          <w:szCs w:val="28"/>
        </w:rPr>
        <w:t>10. GDP by final use method at current prices is calculated by the formula:</w:t>
      </w:r>
    </w:p>
    <w:p w:rsidR="00C82EC8" w:rsidRPr="005C078B" w:rsidRDefault="00C82EC8" w:rsidP="00C82EC8">
      <w:pPr>
        <w:spacing w:before="120"/>
        <w:jc w:val="right"/>
        <w:rPr>
          <w:sz w:val="28"/>
          <w:szCs w:val="28"/>
          <w:lang w:val="en-US"/>
        </w:rPr>
      </w:pPr>
      <m:oMath>
        <m:r>
          <m:rPr>
            <m:sty m:val="p"/>
          </m:rPr>
          <w:rPr>
            <w:rFonts w:ascii="Cambria Math" w:hAnsi="Cambria Math"/>
            <w:sz w:val="28"/>
            <w:szCs w:val="28"/>
          </w:rPr>
          <m:t>ВВП</m:t>
        </m:r>
        <m:r>
          <m:rPr>
            <m:sty m:val="p"/>
          </m:rPr>
          <w:rPr>
            <w:rFonts w:ascii="Cambria Math"/>
            <w:sz w:val="28"/>
            <w:szCs w:val="28"/>
            <w:lang w:val="en-US"/>
          </w:rPr>
          <m:t>=</m:t>
        </m:r>
        <m:r>
          <m:rPr>
            <m:sty m:val="p"/>
          </m:rPr>
          <w:rPr>
            <w:rFonts w:ascii="Cambria Math" w:hAnsi="Cambria Math"/>
            <w:sz w:val="28"/>
            <w:szCs w:val="28"/>
          </w:rPr>
          <m:t>РКП</m:t>
        </m:r>
        <m:r>
          <m:rPr>
            <m:sty m:val="p"/>
          </m:rPr>
          <w:rPr>
            <w:rFonts w:ascii="Cambria Math"/>
            <w:sz w:val="28"/>
            <w:szCs w:val="28"/>
            <w:lang w:val="en-US"/>
          </w:rPr>
          <m:t>+</m:t>
        </m:r>
        <m:r>
          <m:rPr>
            <m:sty m:val="p"/>
          </m:rPr>
          <w:rPr>
            <w:rFonts w:ascii="Cambria Math" w:hAnsi="Cambria Math"/>
            <w:sz w:val="28"/>
            <w:szCs w:val="28"/>
          </w:rPr>
          <m:t>ВН</m:t>
        </m:r>
        <m:r>
          <m:rPr>
            <m:sty m:val="p"/>
          </m:rPr>
          <w:rPr>
            <w:rFonts w:ascii="Cambria Math"/>
            <w:sz w:val="28"/>
            <w:szCs w:val="28"/>
            <w:lang w:val="en-US"/>
          </w:rPr>
          <m:t>+</m:t>
        </m:r>
        <m:r>
          <m:rPr>
            <m:sty m:val="p"/>
          </m:rPr>
          <w:rPr>
            <w:rFonts w:ascii="Cambria Math" w:hAnsi="Cambria Math"/>
            <w:sz w:val="28"/>
            <w:szCs w:val="28"/>
          </w:rPr>
          <m:t>ЧЭ</m:t>
        </m:r>
      </m:oMath>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t>(1)</w:t>
      </w:r>
    </w:p>
    <w:p w:rsidR="00C82EC8" w:rsidRPr="005C078B" w:rsidRDefault="005C078B" w:rsidP="00C82EC8">
      <w:pPr>
        <w:ind w:firstLine="709"/>
        <w:jc w:val="both"/>
        <w:rPr>
          <w:sz w:val="28"/>
          <w:szCs w:val="28"/>
          <w:lang w:val="en-US"/>
        </w:rPr>
      </w:pPr>
      <w:r w:rsidRPr="005C078B">
        <w:rPr>
          <w:sz w:val="28"/>
          <w:szCs w:val="28"/>
          <w:lang w:val="en-US"/>
        </w:rPr>
        <w:t>where:</w:t>
      </w:r>
    </w:p>
    <w:p w:rsidR="00C82EC8" w:rsidRPr="00503060" w:rsidRDefault="00C82EC8" w:rsidP="00C82EC8">
      <w:pPr>
        <w:ind w:firstLine="709"/>
        <w:jc w:val="both"/>
        <w:rPr>
          <w:sz w:val="28"/>
          <w:szCs w:val="28"/>
        </w:rPr>
      </w:pPr>
      <w:r w:rsidRPr="00503060">
        <w:rPr>
          <w:sz w:val="28"/>
          <w:szCs w:val="28"/>
        </w:rPr>
        <w:t>GDP - gross domestic product;</w:t>
      </w:r>
    </w:p>
    <w:p w:rsidR="00C82EC8" w:rsidRPr="00503060" w:rsidRDefault="00C82EC8" w:rsidP="00C82EC8">
      <w:pPr>
        <w:ind w:firstLine="709"/>
        <w:jc w:val="both"/>
        <w:rPr>
          <w:sz w:val="28"/>
          <w:szCs w:val="28"/>
        </w:rPr>
      </w:pPr>
      <w:r w:rsidRPr="00503060">
        <w:rPr>
          <w:sz w:val="28"/>
          <w:szCs w:val="28"/>
        </w:rPr>
        <w:t>RCP - final consumption expenditures;</w:t>
      </w:r>
    </w:p>
    <w:p w:rsidR="00C82EC8" w:rsidRPr="00503060" w:rsidRDefault="00C82EC8" w:rsidP="00C82EC8">
      <w:pPr>
        <w:ind w:firstLine="709"/>
        <w:jc w:val="both"/>
        <w:rPr>
          <w:sz w:val="28"/>
          <w:szCs w:val="28"/>
        </w:rPr>
      </w:pPr>
      <w:r w:rsidRPr="00503060">
        <w:rPr>
          <w:sz w:val="28"/>
          <w:szCs w:val="28"/>
        </w:rPr>
        <w:t>ВН - gross accumulation;</w:t>
      </w:r>
    </w:p>
    <w:p w:rsidR="00C82EC8" w:rsidRPr="00503060" w:rsidRDefault="00C82EC8" w:rsidP="00C82EC8">
      <w:pPr>
        <w:ind w:firstLine="709"/>
        <w:jc w:val="both"/>
        <w:rPr>
          <w:sz w:val="28"/>
          <w:szCs w:val="28"/>
        </w:rPr>
      </w:pPr>
      <w:r w:rsidRPr="00503060">
        <w:rPr>
          <w:sz w:val="28"/>
          <w:szCs w:val="28"/>
        </w:rPr>
        <w:t>NE - net export.</w:t>
      </w:r>
    </w:p>
    <w:p w:rsidR="00C82EC8" w:rsidRPr="00503060" w:rsidRDefault="00C82EC8" w:rsidP="00C82EC8">
      <w:pPr>
        <w:ind w:firstLine="567"/>
        <w:jc w:val="center"/>
        <w:rPr>
          <w:b/>
          <w:sz w:val="28"/>
          <w:szCs w:val="28"/>
        </w:rPr>
      </w:pPr>
    </w:p>
    <w:p w:rsidR="00C82EC8" w:rsidRPr="00503060" w:rsidRDefault="00C82EC8" w:rsidP="00C82EC8">
      <w:pPr>
        <w:ind w:firstLine="567"/>
        <w:jc w:val="center"/>
        <w:rPr>
          <w:b/>
          <w:sz w:val="28"/>
          <w:szCs w:val="28"/>
        </w:rPr>
      </w:pPr>
      <w:r w:rsidRPr="00503060">
        <w:rPr>
          <w:b/>
          <w:sz w:val="28"/>
          <w:szCs w:val="28"/>
        </w:rPr>
        <w:t>Paragraph 2. Calculation of final consumption expenditures</w:t>
      </w:r>
    </w:p>
    <w:p w:rsidR="00C82EC8" w:rsidRPr="00503060" w:rsidRDefault="00C82EC8" w:rsidP="00C82EC8">
      <w:pPr>
        <w:ind w:firstLine="709"/>
        <w:rPr>
          <w:sz w:val="28"/>
          <w:szCs w:val="28"/>
        </w:rPr>
      </w:pPr>
    </w:p>
    <w:p w:rsidR="00C82EC8" w:rsidRPr="00503060" w:rsidRDefault="00C82EC8" w:rsidP="00C82EC8">
      <w:pPr>
        <w:ind w:firstLine="709"/>
        <w:jc w:val="both"/>
        <w:rPr>
          <w:sz w:val="28"/>
          <w:szCs w:val="28"/>
        </w:rPr>
      </w:pPr>
      <w:r w:rsidRPr="00503060">
        <w:rPr>
          <w:sz w:val="28"/>
          <w:szCs w:val="28"/>
        </w:rPr>
        <w:t>11. Final consumption expenditures are calculated using the formula:</w:t>
      </w:r>
    </w:p>
    <w:p w:rsidR="00C82EC8" w:rsidRPr="005C078B" w:rsidRDefault="00C82EC8" w:rsidP="00C82EC8">
      <w:pPr>
        <w:spacing w:before="120"/>
        <w:jc w:val="right"/>
        <w:rPr>
          <w:sz w:val="28"/>
          <w:szCs w:val="28"/>
          <w:lang w:val="en-US"/>
        </w:rPr>
      </w:pPr>
      <m:oMath>
        <m:r>
          <m:rPr>
            <m:sty m:val="p"/>
          </m:rPr>
          <w:rPr>
            <w:rFonts w:ascii="Cambria Math" w:hAnsi="Cambria Math"/>
            <w:sz w:val="28"/>
            <w:szCs w:val="28"/>
          </w:rPr>
          <m:t>РКП</m:t>
        </m:r>
        <m:r>
          <m:rPr>
            <m:sty m:val="p"/>
          </m:rPr>
          <w:rPr>
            <w:rFonts w:ascii="Cambria Math"/>
            <w:sz w:val="28"/>
            <w:szCs w:val="28"/>
            <w:lang w:val="en-US"/>
          </w:rPr>
          <m:t>=</m:t>
        </m:r>
        <m:r>
          <m:rPr>
            <m:sty m:val="p"/>
          </m:rPr>
          <w:rPr>
            <w:rFonts w:ascii="Cambria Math" w:hAnsi="Cambria Math"/>
            <w:sz w:val="28"/>
            <w:szCs w:val="28"/>
          </w:rPr>
          <m:t>РКПДХ</m:t>
        </m:r>
        <m:r>
          <m:rPr>
            <m:sty m:val="p"/>
          </m:rPr>
          <w:rPr>
            <w:rFonts w:ascii="Cambria Math"/>
            <w:sz w:val="28"/>
            <w:szCs w:val="28"/>
            <w:lang w:val="en-US"/>
          </w:rPr>
          <m:t>+</m:t>
        </m:r>
        <m:r>
          <m:rPr>
            <m:sty m:val="p"/>
          </m:rPr>
          <w:rPr>
            <w:rFonts w:ascii="Cambria Math" w:hAnsi="Cambria Math"/>
            <w:sz w:val="28"/>
            <w:szCs w:val="28"/>
          </w:rPr>
          <m:t>РКПСГУ</m:t>
        </m:r>
        <m:r>
          <m:rPr>
            <m:sty m:val="p"/>
          </m:rPr>
          <w:rPr>
            <w:rFonts w:ascii="Cambria Math"/>
            <w:sz w:val="28"/>
            <w:szCs w:val="28"/>
            <w:lang w:val="en-US"/>
          </w:rPr>
          <m:t>+</m:t>
        </m:r>
        <m:r>
          <m:rPr>
            <m:sty m:val="p"/>
          </m:rPr>
          <w:rPr>
            <w:rFonts w:ascii="Cambria Math" w:hAnsi="Cambria Math"/>
            <w:sz w:val="28"/>
            <w:szCs w:val="28"/>
          </w:rPr>
          <m:t>РКП</m:t>
        </m:r>
        <m:r>
          <m:rPr>
            <m:sty m:val="p"/>
          </m:rPr>
          <w:rPr>
            <w:rFonts w:ascii="Cambria Math" w:hAnsi="Cambria Math"/>
            <w:sz w:val="28"/>
            <w:szCs w:val="28"/>
            <w:lang w:val="en-US"/>
          </w:rPr>
          <m:t>NPOSH</m:t>
        </m:r>
      </m:oMath>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t>(2)</w:t>
      </w:r>
    </w:p>
    <w:p w:rsidR="00C82EC8" w:rsidRPr="005C078B" w:rsidRDefault="005C078B" w:rsidP="00C82EC8">
      <w:pPr>
        <w:ind w:firstLine="709"/>
        <w:jc w:val="both"/>
        <w:rPr>
          <w:sz w:val="28"/>
          <w:szCs w:val="28"/>
          <w:lang w:val="en-US"/>
        </w:rPr>
      </w:pPr>
      <w:r w:rsidRPr="005C078B">
        <w:rPr>
          <w:sz w:val="28"/>
          <w:szCs w:val="28"/>
          <w:lang w:val="en-US"/>
        </w:rPr>
        <w:t>where:</w:t>
      </w:r>
    </w:p>
    <w:p w:rsidR="00C82EC8" w:rsidRPr="00503060" w:rsidRDefault="00F94D4A" w:rsidP="00C82EC8">
      <w:pPr>
        <w:ind w:firstLine="709"/>
        <w:jc w:val="both"/>
        <w:rPr>
          <w:sz w:val="28"/>
          <w:szCs w:val="28"/>
        </w:rPr>
      </w:pPr>
      <w:r>
        <w:rPr>
          <w:sz w:val="28"/>
          <w:szCs w:val="28"/>
          <w:lang w:val="ru-RU"/>
        </w:rPr>
        <w:t>РКП</w:t>
      </w:r>
      <w:r w:rsidR="00C82EC8" w:rsidRPr="00503060">
        <w:rPr>
          <w:sz w:val="28"/>
          <w:szCs w:val="28"/>
        </w:rPr>
        <w:t xml:space="preserve"> - final consumption expenditures;</w:t>
      </w:r>
    </w:p>
    <w:p w:rsidR="00C82EC8" w:rsidRPr="00503060" w:rsidRDefault="00F94D4A" w:rsidP="00C82EC8">
      <w:pPr>
        <w:ind w:firstLine="709"/>
        <w:jc w:val="both"/>
        <w:rPr>
          <w:sz w:val="28"/>
          <w:szCs w:val="28"/>
        </w:rPr>
      </w:pPr>
      <w:r>
        <w:rPr>
          <w:sz w:val="28"/>
          <w:szCs w:val="28"/>
          <w:lang w:val="ru-RU"/>
        </w:rPr>
        <w:t>РКПДХ</w:t>
      </w:r>
      <w:r w:rsidR="00C82EC8" w:rsidRPr="00503060">
        <w:rPr>
          <w:sz w:val="28"/>
          <w:szCs w:val="28"/>
        </w:rPr>
        <w:t xml:space="preserve"> - household final consumption expenditures;</w:t>
      </w:r>
    </w:p>
    <w:p w:rsidR="00C82EC8" w:rsidRPr="00503060" w:rsidRDefault="00F94D4A" w:rsidP="00C82EC8">
      <w:pPr>
        <w:ind w:firstLine="709"/>
        <w:jc w:val="both"/>
        <w:rPr>
          <w:sz w:val="28"/>
          <w:szCs w:val="28"/>
        </w:rPr>
      </w:pPr>
      <w:r>
        <w:rPr>
          <w:sz w:val="28"/>
          <w:szCs w:val="28"/>
          <w:lang w:val="ru-RU"/>
        </w:rPr>
        <w:t>РКПСГУ</w:t>
      </w:r>
      <w:r w:rsidR="00C82EC8" w:rsidRPr="00503060">
        <w:rPr>
          <w:sz w:val="28"/>
          <w:szCs w:val="28"/>
        </w:rPr>
        <w:t xml:space="preserve"> - final consumption expenditure of the general government sector (hereinafter - </w:t>
      </w:r>
      <w:r w:rsidR="005C078B">
        <w:rPr>
          <w:sz w:val="28"/>
          <w:szCs w:val="28"/>
          <w:lang w:val="en-US"/>
        </w:rPr>
        <w:t xml:space="preserve">SGM </w:t>
      </w:r>
      <w:r w:rsidR="00C82EC8" w:rsidRPr="00503060">
        <w:rPr>
          <w:sz w:val="28"/>
          <w:szCs w:val="28"/>
        </w:rPr>
        <w:t>);</w:t>
      </w:r>
    </w:p>
    <w:p w:rsidR="00C82EC8" w:rsidRPr="00503060" w:rsidRDefault="00F94D4A" w:rsidP="00C82EC8">
      <w:pPr>
        <w:ind w:firstLine="709"/>
        <w:jc w:val="both"/>
        <w:rPr>
          <w:sz w:val="28"/>
          <w:szCs w:val="28"/>
        </w:rPr>
      </w:pPr>
      <w:r>
        <w:rPr>
          <w:sz w:val="28"/>
          <w:szCs w:val="28"/>
          <w:lang w:val="ru-RU"/>
        </w:rPr>
        <w:t>РКП</w:t>
      </w:r>
      <w:r w:rsidR="00C82EC8" w:rsidRPr="00503060">
        <w:rPr>
          <w:sz w:val="28"/>
          <w:szCs w:val="28"/>
        </w:rPr>
        <w:t>NPOSH – final consumption expenditure NPOSH.</w:t>
      </w:r>
    </w:p>
    <w:p w:rsidR="00C82EC8" w:rsidRPr="00503060" w:rsidRDefault="00C82EC8" w:rsidP="00C82EC8">
      <w:pPr>
        <w:ind w:firstLine="709"/>
        <w:jc w:val="both"/>
        <w:rPr>
          <w:sz w:val="28"/>
          <w:szCs w:val="28"/>
        </w:rPr>
      </w:pPr>
      <w:r w:rsidRPr="00503060">
        <w:rPr>
          <w:sz w:val="28"/>
          <w:szCs w:val="28"/>
        </w:rPr>
        <w:t>12. Final consumption expenditure of resident households of a given country on consumer goods or services is formed from purchases of consumer goods and services, the imputed value of goods received by barter, goods and services received in kind, goods and services produced and consumed by the same household; with the exception of expenses for the acquisition of fixed assets or for the acquisition of valuables.</w:t>
      </w:r>
    </w:p>
    <w:p w:rsidR="00C82EC8" w:rsidRPr="00503060" w:rsidRDefault="00C82EC8" w:rsidP="00C82EC8">
      <w:pPr>
        <w:ind w:firstLine="709"/>
        <w:jc w:val="both"/>
        <w:rPr>
          <w:sz w:val="28"/>
          <w:szCs w:val="28"/>
        </w:rPr>
      </w:pPr>
      <w:r w:rsidRPr="00503060">
        <w:rPr>
          <w:sz w:val="28"/>
          <w:szCs w:val="28"/>
        </w:rPr>
        <w:t>13. The formation of household final consumption expenditures is carried out according to the following groups:</w:t>
      </w:r>
    </w:p>
    <w:p w:rsidR="00C82EC8" w:rsidRPr="00503060" w:rsidRDefault="00C82EC8" w:rsidP="00C82EC8">
      <w:pPr>
        <w:ind w:firstLine="709"/>
        <w:jc w:val="both"/>
        <w:rPr>
          <w:sz w:val="28"/>
          <w:szCs w:val="28"/>
        </w:rPr>
      </w:pPr>
      <w:r w:rsidRPr="00503060">
        <w:rPr>
          <w:sz w:val="28"/>
          <w:szCs w:val="28"/>
        </w:rPr>
        <w:t>consumer goods and services in the domestic market;</w:t>
      </w:r>
    </w:p>
    <w:p w:rsidR="00C82EC8" w:rsidRPr="00503060" w:rsidRDefault="00C82EC8" w:rsidP="00C82EC8">
      <w:pPr>
        <w:ind w:firstLine="709"/>
        <w:jc w:val="both"/>
        <w:rPr>
          <w:sz w:val="28"/>
          <w:szCs w:val="28"/>
        </w:rPr>
      </w:pPr>
      <w:r w:rsidRPr="00503060">
        <w:rPr>
          <w:sz w:val="28"/>
          <w:szCs w:val="28"/>
        </w:rPr>
        <w:t>goods produced for own consumption;</w:t>
      </w:r>
    </w:p>
    <w:p w:rsidR="00C82EC8" w:rsidRPr="00503060" w:rsidRDefault="00C82EC8" w:rsidP="00C82EC8">
      <w:pPr>
        <w:ind w:firstLine="709"/>
        <w:jc w:val="both"/>
        <w:rPr>
          <w:sz w:val="28"/>
          <w:szCs w:val="28"/>
        </w:rPr>
      </w:pPr>
      <w:r w:rsidRPr="00503060">
        <w:rPr>
          <w:sz w:val="28"/>
          <w:szCs w:val="28"/>
        </w:rPr>
        <w:t>housing services produced by dwelling owners for their own final consumption;</w:t>
      </w:r>
    </w:p>
    <w:p w:rsidR="00C82EC8" w:rsidRPr="00503060" w:rsidRDefault="00C82EC8" w:rsidP="00C82EC8">
      <w:pPr>
        <w:autoSpaceDE w:val="0"/>
        <w:autoSpaceDN w:val="0"/>
        <w:adjustRightInd w:val="0"/>
        <w:ind w:firstLine="709"/>
        <w:jc w:val="both"/>
        <w:rPr>
          <w:sz w:val="28"/>
          <w:szCs w:val="28"/>
        </w:rPr>
      </w:pPr>
      <w:r w:rsidRPr="00503060">
        <w:rPr>
          <w:sz w:val="28"/>
          <w:szCs w:val="28"/>
        </w:rPr>
        <w:t>household services provided by paid workers;</w:t>
      </w:r>
    </w:p>
    <w:p w:rsidR="00C82EC8" w:rsidRPr="00503060" w:rsidRDefault="00C82EC8" w:rsidP="00C82EC8">
      <w:pPr>
        <w:ind w:firstLine="709"/>
        <w:jc w:val="both"/>
        <w:rPr>
          <w:sz w:val="28"/>
          <w:szCs w:val="28"/>
        </w:rPr>
      </w:pPr>
      <w:r w:rsidRPr="00503060">
        <w:rPr>
          <w:sz w:val="28"/>
          <w:szCs w:val="28"/>
        </w:rPr>
        <w:lastRenderedPageBreak/>
        <w:t>net purchases of resident households abroad;</w:t>
      </w:r>
    </w:p>
    <w:p w:rsidR="00C82EC8" w:rsidRPr="00503060" w:rsidRDefault="00C82EC8" w:rsidP="00C82EC8">
      <w:pPr>
        <w:ind w:firstLine="709"/>
        <w:jc w:val="both"/>
        <w:rPr>
          <w:sz w:val="28"/>
          <w:szCs w:val="28"/>
        </w:rPr>
      </w:pPr>
      <w:r w:rsidRPr="00503060">
        <w:rPr>
          <w:sz w:val="28"/>
          <w:szCs w:val="28"/>
        </w:rPr>
        <w:t xml:space="preserve">payments to </w:t>
      </w:r>
      <w:r w:rsidR="005C078B">
        <w:rPr>
          <w:sz w:val="28"/>
          <w:szCs w:val="28"/>
          <w:lang w:val="en-US"/>
        </w:rPr>
        <w:t>SGM units</w:t>
      </w:r>
      <w:r w:rsidR="00F94D4A">
        <w:rPr>
          <w:sz w:val="28"/>
          <w:szCs w:val="28"/>
          <w:lang w:val="en-US"/>
        </w:rPr>
        <w:t>.</w:t>
      </w:r>
    </w:p>
    <w:p w:rsidR="00C82EC8" w:rsidRPr="00503060" w:rsidRDefault="00C82EC8" w:rsidP="00C82EC8">
      <w:pPr>
        <w:ind w:firstLine="709"/>
        <w:jc w:val="both"/>
        <w:rPr>
          <w:sz w:val="28"/>
          <w:szCs w:val="28"/>
        </w:rPr>
      </w:pPr>
      <w:r w:rsidRPr="00503060">
        <w:rPr>
          <w:sz w:val="28"/>
          <w:szCs w:val="28"/>
        </w:rPr>
        <w:t>14. Household expenditures on consumer goods and services in the domestic market are formed on the basis of data from national statistics of the following industries:</w:t>
      </w:r>
    </w:p>
    <w:p w:rsidR="00C82EC8" w:rsidRPr="00503060" w:rsidRDefault="00C82EC8" w:rsidP="00C82EC8">
      <w:pPr>
        <w:ind w:firstLine="709"/>
        <w:jc w:val="both"/>
        <w:rPr>
          <w:sz w:val="28"/>
          <w:szCs w:val="28"/>
        </w:rPr>
      </w:pPr>
      <w:r w:rsidRPr="00503060">
        <w:rPr>
          <w:sz w:val="28"/>
          <w:szCs w:val="28"/>
        </w:rPr>
        <w:t>domestic trade;</w:t>
      </w:r>
    </w:p>
    <w:p w:rsidR="00C82EC8" w:rsidRPr="00503060" w:rsidRDefault="00C82EC8" w:rsidP="00C82EC8">
      <w:pPr>
        <w:ind w:firstLine="709"/>
        <w:jc w:val="both"/>
        <w:rPr>
          <w:sz w:val="28"/>
          <w:szCs w:val="28"/>
        </w:rPr>
      </w:pPr>
      <w:r w:rsidRPr="00503060">
        <w:rPr>
          <w:sz w:val="28"/>
          <w:szCs w:val="28"/>
        </w:rPr>
        <w:t>living standards statistics;</w:t>
      </w:r>
    </w:p>
    <w:p w:rsidR="00C82EC8" w:rsidRPr="00503060" w:rsidRDefault="00C82EC8" w:rsidP="00C82EC8">
      <w:pPr>
        <w:ind w:firstLine="709"/>
        <w:jc w:val="both"/>
        <w:rPr>
          <w:sz w:val="28"/>
          <w:szCs w:val="28"/>
        </w:rPr>
      </w:pPr>
      <w:r w:rsidRPr="00503060">
        <w:rPr>
          <w:sz w:val="28"/>
          <w:szCs w:val="28"/>
        </w:rPr>
        <w:t>service statistics;</w:t>
      </w:r>
    </w:p>
    <w:p w:rsidR="00C82EC8" w:rsidRPr="00503060" w:rsidRDefault="00C82EC8" w:rsidP="00C82EC8">
      <w:pPr>
        <w:ind w:firstLine="709"/>
        <w:jc w:val="both"/>
        <w:rPr>
          <w:sz w:val="28"/>
          <w:szCs w:val="28"/>
        </w:rPr>
      </w:pPr>
      <w:r w:rsidRPr="00503060">
        <w:rPr>
          <w:sz w:val="28"/>
          <w:szCs w:val="28"/>
        </w:rPr>
        <w:t>health statistics;</w:t>
      </w:r>
    </w:p>
    <w:p w:rsidR="00C82EC8" w:rsidRPr="00503060" w:rsidRDefault="00C82EC8" w:rsidP="00C82EC8">
      <w:pPr>
        <w:ind w:firstLine="709"/>
        <w:jc w:val="both"/>
        <w:rPr>
          <w:sz w:val="28"/>
          <w:szCs w:val="28"/>
        </w:rPr>
      </w:pPr>
      <w:r w:rsidRPr="00503060">
        <w:rPr>
          <w:sz w:val="28"/>
          <w:szCs w:val="28"/>
        </w:rPr>
        <w:t>education statistics;</w:t>
      </w:r>
    </w:p>
    <w:p w:rsidR="00C82EC8" w:rsidRPr="00503060" w:rsidRDefault="00C82EC8" w:rsidP="00C82EC8">
      <w:pPr>
        <w:ind w:firstLine="709"/>
        <w:jc w:val="both"/>
        <w:rPr>
          <w:sz w:val="28"/>
          <w:szCs w:val="28"/>
        </w:rPr>
      </w:pPr>
      <w:r w:rsidRPr="00503060">
        <w:rPr>
          <w:sz w:val="28"/>
          <w:szCs w:val="28"/>
        </w:rPr>
        <w:t>communication statistics.</w:t>
      </w:r>
    </w:p>
    <w:p w:rsidR="00DE10AC" w:rsidRPr="00503060" w:rsidRDefault="00C82EC8" w:rsidP="00C82EC8">
      <w:pPr>
        <w:ind w:firstLine="709"/>
        <w:jc w:val="both"/>
        <w:rPr>
          <w:sz w:val="28"/>
          <w:szCs w:val="28"/>
          <w:lang w:val="kk-KZ"/>
        </w:rPr>
      </w:pPr>
      <w:r w:rsidRPr="00503060">
        <w:rPr>
          <w:sz w:val="28"/>
          <w:szCs w:val="28"/>
        </w:rPr>
        <w:t xml:space="preserve">Household expenditures on financial services and insurance services are formed according to </w:t>
      </w:r>
      <w:r w:rsidR="00F57348" w:rsidRPr="00503060">
        <w:rPr>
          <w:sz w:val="28"/>
          <w:szCs w:val="28"/>
          <w:lang w:val="kk-KZ"/>
        </w:rPr>
        <w:t>the following methods:</w:t>
      </w:r>
    </w:p>
    <w:p w:rsidR="00DE10AC" w:rsidRPr="00503060" w:rsidRDefault="00F57348" w:rsidP="00C82EC8">
      <w:pPr>
        <w:ind w:firstLine="709"/>
        <w:jc w:val="both"/>
        <w:rPr>
          <w:sz w:val="28"/>
          <w:szCs w:val="28"/>
          <w:lang w:val="kk-KZ"/>
        </w:rPr>
      </w:pPr>
      <w:r w:rsidRPr="00503060">
        <w:rPr>
          <w:sz w:val="28"/>
          <w:szCs w:val="28"/>
        </w:rPr>
        <w:t xml:space="preserve">Methodology for accounting for the release of financial intermediation services, </w:t>
      </w:r>
      <w:r w:rsidRPr="00503060">
        <w:rPr>
          <w:sz w:val="28"/>
          <w:szCs w:val="28"/>
          <w:lang w:val="kk-KZ"/>
        </w:rPr>
        <w:t xml:space="preserve">approved by order of the Chairman of the Committee on Statistics of the Ministry of National Economy of the Republic of Kazakhstan dated September 23, 2016 No. 217 </w:t>
      </w:r>
      <w:r w:rsidRPr="00503060">
        <w:rPr>
          <w:sz w:val="28"/>
          <w:szCs w:val="28"/>
        </w:rPr>
        <w:t xml:space="preserve">( </w:t>
      </w:r>
      <w:r w:rsidRPr="00503060">
        <w:rPr>
          <w:sz w:val="28"/>
          <w:szCs w:val="28"/>
          <w:lang w:val="kk-KZ"/>
        </w:rPr>
        <w:t>registered in the Register of State Registration of Regulatory Legal Acts No. 14362);</w:t>
      </w:r>
      <w:r w:rsidRPr="00503060">
        <w:rPr>
          <w:sz w:val="28"/>
          <w:szCs w:val="28"/>
        </w:rPr>
        <w:t xml:space="preserve"> </w:t>
      </w:r>
    </w:p>
    <w:p w:rsidR="00DE10AC" w:rsidRPr="00503060" w:rsidRDefault="00F57348" w:rsidP="00C82EC8">
      <w:pPr>
        <w:ind w:firstLine="709"/>
        <w:jc w:val="both"/>
        <w:rPr>
          <w:sz w:val="28"/>
          <w:szCs w:val="28"/>
          <w:lang w:val="kk-KZ"/>
        </w:rPr>
      </w:pPr>
      <w:r w:rsidRPr="00503060">
        <w:rPr>
          <w:sz w:val="28"/>
          <w:szCs w:val="28"/>
          <w:lang w:val="kk-KZ"/>
        </w:rPr>
        <w:t xml:space="preserve">Methodology for accounting for financial services of second-tier banks, approved by the order of the Chairman of the Committee on Statistics of the Ministry of National Economy of the Republic of Kazakhstan dated October 3, 2016 No. 226 </w:t>
      </w:r>
      <w:r w:rsidRPr="00503060">
        <w:rPr>
          <w:sz w:val="28"/>
          <w:szCs w:val="28"/>
        </w:rPr>
        <w:t xml:space="preserve">( </w:t>
      </w:r>
      <w:r w:rsidRPr="00503060">
        <w:rPr>
          <w:sz w:val="28"/>
          <w:szCs w:val="28"/>
          <w:lang w:val="kk-KZ"/>
        </w:rPr>
        <w:t>registered in the Register of State Registration of Regulatory Legal Acts No. 14393);</w:t>
      </w:r>
      <w:r w:rsidRPr="00503060">
        <w:rPr>
          <w:sz w:val="28"/>
          <w:szCs w:val="28"/>
        </w:rPr>
        <w:t xml:space="preserve"> </w:t>
      </w:r>
    </w:p>
    <w:p w:rsidR="00DE10AC" w:rsidRPr="00503060" w:rsidRDefault="00F57348" w:rsidP="00C82EC8">
      <w:pPr>
        <w:ind w:firstLine="709"/>
        <w:jc w:val="both"/>
        <w:rPr>
          <w:sz w:val="28"/>
          <w:szCs w:val="28"/>
          <w:lang w:val="kk-KZ"/>
        </w:rPr>
      </w:pPr>
      <w:r w:rsidRPr="00503060">
        <w:rPr>
          <w:sz w:val="28"/>
          <w:szCs w:val="28"/>
        </w:rPr>
        <w:t xml:space="preserve">Methodology for recording insurance services, </w:t>
      </w:r>
      <w:r w:rsidRPr="00503060">
        <w:rPr>
          <w:sz w:val="28"/>
          <w:szCs w:val="28"/>
          <w:lang w:val="kk-KZ"/>
        </w:rPr>
        <w:t xml:space="preserve">approved by the order of the Chairman of the Committee on Statistics of the Ministry of National Economy of the Republic of Kazakhstan </w:t>
      </w:r>
      <w:r w:rsidRPr="00503060">
        <w:rPr>
          <w:sz w:val="28"/>
          <w:szCs w:val="28"/>
        </w:rPr>
        <w:t xml:space="preserve">dated August 4, 2017 No. 114 ( </w:t>
      </w:r>
      <w:r w:rsidRPr="00503060">
        <w:rPr>
          <w:sz w:val="28"/>
          <w:szCs w:val="28"/>
          <w:lang w:val="kk-KZ"/>
        </w:rPr>
        <w:t>registered in the Register of State Registration of Normative Legal Acts No. 15627);</w:t>
      </w:r>
    </w:p>
    <w:p w:rsidR="00C82EC8" w:rsidRPr="00503060" w:rsidRDefault="00F57348" w:rsidP="00C82EC8">
      <w:pPr>
        <w:ind w:firstLine="709"/>
        <w:jc w:val="both"/>
        <w:rPr>
          <w:sz w:val="28"/>
          <w:szCs w:val="28"/>
        </w:rPr>
      </w:pPr>
      <w:r w:rsidRPr="00503060">
        <w:rPr>
          <w:sz w:val="28"/>
          <w:szCs w:val="28"/>
        </w:rPr>
        <w:t xml:space="preserve">The methodology for accounting for the services of pension funds, </w:t>
      </w:r>
      <w:r w:rsidRPr="00503060">
        <w:rPr>
          <w:sz w:val="28"/>
          <w:szCs w:val="28"/>
          <w:lang w:val="kk-KZ"/>
        </w:rPr>
        <w:t xml:space="preserve">approved by the order of the acting Chairman of the Committee on Statistics of the Ministry of National Economy of the Republic of Kazakhstan </w:t>
      </w:r>
      <w:r w:rsidRPr="00503060">
        <w:rPr>
          <w:sz w:val="28"/>
          <w:szCs w:val="28"/>
        </w:rPr>
        <w:t xml:space="preserve">dated August 16, 2017 No. </w:t>
      </w:r>
      <w:r w:rsidRPr="00503060">
        <w:rPr>
          <w:sz w:val="28"/>
          <w:szCs w:val="28"/>
          <w:lang w:val="kk-KZ"/>
        </w:rPr>
        <w:t xml:space="preserve">118 </w:t>
      </w:r>
      <w:r w:rsidRPr="00503060">
        <w:rPr>
          <w:sz w:val="28"/>
          <w:szCs w:val="28"/>
        </w:rPr>
        <w:t xml:space="preserve">( </w:t>
      </w:r>
      <w:r w:rsidRPr="00503060">
        <w:rPr>
          <w:sz w:val="28"/>
          <w:szCs w:val="28"/>
          <w:lang w:val="kk-KZ"/>
        </w:rPr>
        <w:t xml:space="preserve">registered in the Register of State Registration of Normative Legal Acts No. 15687) </w:t>
      </w:r>
      <w:r w:rsidR="00C82EC8" w:rsidRPr="00503060">
        <w:rPr>
          <w:sz w:val="28"/>
          <w:szCs w:val="28"/>
        </w:rPr>
        <w:t xml:space="preserve">, approved </w:t>
      </w:r>
      <w:r w:rsidR="00C82EC8" w:rsidRPr="00503060">
        <w:rPr>
          <w:sz w:val="28"/>
          <w:szCs w:val="28"/>
          <w:lang w:val="kk-KZ"/>
        </w:rPr>
        <w:t xml:space="preserve">by the </w:t>
      </w:r>
      <w:r w:rsidR="00C82EC8" w:rsidRPr="00503060">
        <w:rPr>
          <w:sz w:val="28"/>
          <w:szCs w:val="28"/>
        </w:rPr>
        <w:t>authorized body and posted on the official Internet resource of the Bureau in the "Methodology" section.</w:t>
      </w:r>
    </w:p>
    <w:p w:rsidR="00C82EC8" w:rsidRPr="00503060" w:rsidRDefault="00C82EC8" w:rsidP="00C82EC8">
      <w:pPr>
        <w:ind w:firstLine="709"/>
        <w:jc w:val="both"/>
        <w:rPr>
          <w:sz w:val="28"/>
          <w:szCs w:val="28"/>
        </w:rPr>
      </w:pPr>
      <w:r w:rsidRPr="00503060">
        <w:rPr>
          <w:sz w:val="28"/>
          <w:szCs w:val="28"/>
        </w:rPr>
        <w:t>15. Household expenditures on agricultural and industrial goods produced for own final consumption are formed on the basis of standard of living statistics.</w:t>
      </w:r>
    </w:p>
    <w:p w:rsidR="00C82EC8" w:rsidRPr="00503060" w:rsidRDefault="00C82EC8" w:rsidP="00C82EC8">
      <w:pPr>
        <w:ind w:firstLine="709"/>
        <w:jc w:val="both"/>
        <w:rPr>
          <w:sz w:val="28"/>
          <w:szCs w:val="28"/>
        </w:rPr>
      </w:pPr>
      <w:r w:rsidRPr="00503060">
        <w:rPr>
          <w:sz w:val="28"/>
          <w:szCs w:val="28"/>
        </w:rPr>
        <w:t>16. Household expenditures on housing services produced by dwelling owners for their own final consumption are equal to the output of residential rent.</w:t>
      </w:r>
    </w:p>
    <w:p w:rsidR="00C82EC8" w:rsidRPr="00503060" w:rsidRDefault="00C82EC8" w:rsidP="00C82EC8">
      <w:pPr>
        <w:autoSpaceDE w:val="0"/>
        <w:autoSpaceDN w:val="0"/>
        <w:adjustRightInd w:val="0"/>
        <w:ind w:firstLine="709"/>
        <w:jc w:val="both"/>
        <w:rPr>
          <w:sz w:val="28"/>
          <w:szCs w:val="28"/>
        </w:rPr>
      </w:pPr>
      <w:r w:rsidRPr="00503060">
        <w:rPr>
          <w:sz w:val="28"/>
          <w:szCs w:val="28"/>
        </w:rPr>
        <w:t>17. Household expenditure on household services produced by paid workers is equal to wages paid by households to hired servants and is equal to the output of the industry “Activities of households employing domestic workers” calculated by the GDP method of production.</w:t>
      </w:r>
    </w:p>
    <w:p w:rsidR="00C82EC8" w:rsidRPr="00503060" w:rsidRDefault="00C82EC8" w:rsidP="00C82EC8">
      <w:pPr>
        <w:ind w:firstLine="709"/>
        <w:jc w:val="both"/>
        <w:rPr>
          <w:sz w:val="28"/>
          <w:szCs w:val="28"/>
        </w:rPr>
      </w:pPr>
      <w:r w:rsidRPr="00503060">
        <w:rPr>
          <w:sz w:val="28"/>
          <w:szCs w:val="28"/>
        </w:rPr>
        <w:t>18. Net purchases of resident households abroad are calculated as the difference between expenditures on consumer goods and services of resident households abroad and expenditures on consumer goods and services of non-residents in the economic territory of the country.</w:t>
      </w:r>
    </w:p>
    <w:p w:rsidR="00C82EC8" w:rsidRPr="00503060" w:rsidRDefault="00C82EC8" w:rsidP="00C82EC8">
      <w:pPr>
        <w:ind w:firstLine="709"/>
        <w:jc w:val="both"/>
        <w:rPr>
          <w:sz w:val="28"/>
          <w:szCs w:val="28"/>
        </w:rPr>
      </w:pPr>
      <w:r w:rsidRPr="00503060">
        <w:rPr>
          <w:sz w:val="28"/>
          <w:szCs w:val="28"/>
        </w:rPr>
        <w:lastRenderedPageBreak/>
        <w:t>Formation of net purchases of resident households abroad is carried out on the basis of administrative data of the National Bank of the Republic of Kazakhstan.</w:t>
      </w:r>
    </w:p>
    <w:p w:rsidR="00C82EC8" w:rsidRPr="00503060" w:rsidRDefault="00C82EC8" w:rsidP="00C82EC8">
      <w:pPr>
        <w:ind w:firstLine="709"/>
        <w:jc w:val="both"/>
        <w:rPr>
          <w:sz w:val="28"/>
          <w:szCs w:val="28"/>
        </w:rPr>
      </w:pPr>
      <w:r w:rsidRPr="00503060">
        <w:rPr>
          <w:sz w:val="28"/>
          <w:szCs w:val="28"/>
        </w:rPr>
        <w:t>19. Household payments to government, classified in the SNA as purchases of services, are calculated as the sum of payments for obtaining certificates, passports.</w:t>
      </w:r>
    </w:p>
    <w:p w:rsidR="00C82EC8" w:rsidRPr="00503060" w:rsidRDefault="00C82EC8" w:rsidP="00C82EC8">
      <w:pPr>
        <w:ind w:firstLine="709"/>
        <w:jc w:val="both"/>
        <w:rPr>
          <w:sz w:val="28"/>
          <w:szCs w:val="28"/>
        </w:rPr>
      </w:pPr>
      <w:r w:rsidRPr="00503060">
        <w:rPr>
          <w:sz w:val="28"/>
          <w:szCs w:val="28"/>
        </w:rPr>
        <w:t>The source of formation is the administrative data of the Ministry of Finance of the Republic of Kazakhstan.</w:t>
      </w:r>
    </w:p>
    <w:p w:rsidR="00C82EC8" w:rsidRPr="00503060" w:rsidRDefault="00C82EC8" w:rsidP="00C82EC8">
      <w:pPr>
        <w:autoSpaceDE w:val="0"/>
        <w:autoSpaceDN w:val="0"/>
        <w:adjustRightInd w:val="0"/>
        <w:ind w:firstLine="709"/>
        <w:jc w:val="both"/>
        <w:rPr>
          <w:sz w:val="28"/>
          <w:szCs w:val="28"/>
        </w:rPr>
      </w:pPr>
      <w:r w:rsidRPr="00503060">
        <w:rPr>
          <w:sz w:val="28"/>
          <w:szCs w:val="28"/>
        </w:rPr>
        <w:t>20. The following groups of resident units are included in the SGM:</w:t>
      </w:r>
    </w:p>
    <w:p w:rsidR="00C82EC8" w:rsidRPr="00503060" w:rsidRDefault="00C82EC8" w:rsidP="00C82EC8">
      <w:pPr>
        <w:autoSpaceDE w:val="0"/>
        <w:autoSpaceDN w:val="0"/>
        <w:adjustRightInd w:val="0"/>
        <w:ind w:firstLine="709"/>
        <w:jc w:val="both"/>
        <w:rPr>
          <w:sz w:val="28"/>
          <w:szCs w:val="28"/>
        </w:rPr>
      </w:pPr>
      <w:r w:rsidRPr="00503060">
        <w:rPr>
          <w:sz w:val="28"/>
          <w:szCs w:val="28"/>
        </w:rPr>
        <w:t>units of government bodies;</w:t>
      </w:r>
    </w:p>
    <w:p w:rsidR="00C82EC8" w:rsidRPr="00503060" w:rsidRDefault="00C82EC8" w:rsidP="00C82EC8">
      <w:pPr>
        <w:autoSpaceDE w:val="0"/>
        <w:autoSpaceDN w:val="0"/>
        <w:adjustRightInd w:val="0"/>
        <w:ind w:firstLine="709"/>
        <w:jc w:val="both"/>
        <w:rPr>
          <w:sz w:val="28"/>
          <w:szCs w:val="28"/>
        </w:rPr>
      </w:pPr>
      <w:r w:rsidRPr="00503060">
        <w:rPr>
          <w:sz w:val="28"/>
          <w:szCs w:val="28"/>
        </w:rPr>
        <w:t>non-market non-profit organizations controlled by government bodies;</w:t>
      </w:r>
    </w:p>
    <w:p w:rsidR="00C82EC8" w:rsidRPr="00503060" w:rsidRDefault="00C82EC8" w:rsidP="00C82EC8">
      <w:pPr>
        <w:ind w:firstLine="709"/>
        <w:jc w:val="both"/>
        <w:rPr>
          <w:sz w:val="28"/>
          <w:szCs w:val="28"/>
        </w:rPr>
      </w:pPr>
      <w:r w:rsidRPr="00503060">
        <w:rPr>
          <w:sz w:val="28"/>
          <w:szCs w:val="28"/>
        </w:rPr>
        <w:t>state social security funds.</w:t>
      </w:r>
    </w:p>
    <w:p w:rsidR="00C82EC8" w:rsidRPr="00503060" w:rsidRDefault="00C82EC8" w:rsidP="00C82EC8">
      <w:pPr>
        <w:autoSpaceDE w:val="0"/>
        <w:autoSpaceDN w:val="0"/>
        <w:adjustRightInd w:val="0"/>
        <w:ind w:firstLine="709"/>
        <w:jc w:val="both"/>
        <w:rPr>
          <w:sz w:val="28"/>
          <w:szCs w:val="28"/>
        </w:rPr>
      </w:pPr>
      <w:r w:rsidRPr="00503060">
        <w:rPr>
          <w:sz w:val="28"/>
          <w:szCs w:val="28"/>
        </w:rPr>
        <w:t>21. SGM final consumption expenditure on goods and services provided to households free of charge or at economically insignificant prices is calculated as the non-market output of SGM plus the value of goods and services purchased by SGM from market producers to provide to households plus the non-market output of the National Bank of the Republic of Kazakhstan</w:t>
      </w:r>
      <w:r w:rsidR="00F94D4A">
        <w:rPr>
          <w:sz w:val="28"/>
          <w:szCs w:val="28"/>
        </w:rPr>
        <w:t>.</w:t>
      </w:r>
    </w:p>
    <w:p w:rsidR="00C82EC8" w:rsidRPr="00503060" w:rsidRDefault="00C82EC8" w:rsidP="00C82EC8">
      <w:pPr>
        <w:ind w:firstLine="709"/>
        <w:jc w:val="both"/>
        <w:rPr>
          <w:sz w:val="28"/>
          <w:szCs w:val="28"/>
        </w:rPr>
      </w:pPr>
      <w:r w:rsidRPr="00503060">
        <w:rPr>
          <w:sz w:val="28"/>
          <w:szCs w:val="28"/>
        </w:rPr>
        <w:t>22. Non-market output of SGM is valued using the cost method. The cost method is to sum the costs classified in the SNA as:</w:t>
      </w:r>
    </w:p>
    <w:p w:rsidR="00C82EC8" w:rsidRPr="00503060" w:rsidRDefault="00C82EC8" w:rsidP="00C82EC8">
      <w:pPr>
        <w:ind w:firstLine="709"/>
        <w:jc w:val="both"/>
        <w:rPr>
          <w:sz w:val="28"/>
          <w:szCs w:val="28"/>
        </w:rPr>
      </w:pPr>
      <w:r w:rsidRPr="00503060">
        <w:rPr>
          <w:sz w:val="28"/>
          <w:szCs w:val="28"/>
        </w:rPr>
        <w:t>salary;</w:t>
      </w:r>
    </w:p>
    <w:p w:rsidR="00C82EC8" w:rsidRPr="00503060" w:rsidRDefault="00C82EC8" w:rsidP="00C82EC8">
      <w:pPr>
        <w:ind w:firstLine="709"/>
        <w:jc w:val="both"/>
        <w:rPr>
          <w:sz w:val="28"/>
          <w:szCs w:val="28"/>
        </w:rPr>
      </w:pPr>
      <w:r w:rsidRPr="00503060">
        <w:rPr>
          <w:sz w:val="28"/>
          <w:szCs w:val="28"/>
        </w:rPr>
        <w:t>intermediate consumption;</w:t>
      </w:r>
    </w:p>
    <w:p w:rsidR="00C82EC8" w:rsidRPr="00503060" w:rsidRDefault="00C82EC8" w:rsidP="00C82EC8">
      <w:pPr>
        <w:ind w:firstLine="709"/>
        <w:jc w:val="both"/>
        <w:rPr>
          <w:sz w:val="28"/>
          <w:szCs w:val="28"/>
        </w:rPr>
      </w:pPr>
      <w:r w:rsidRPr="00503060">
        <w:rPr>
          <w:sz w:val="28"/>
          <w:szCs w:val="28"/>
        </w:rPr>
        <w:t>consumption of fixed capital;</w:t>
      </w:r>
    </w:p>
    <w:p w:rsidR="00C82EC8" w:rsidRPr="00503060" w:rsidRDefault="00C82EC8" w:rsidP="00C82EC8">
      <w:pPr>
        <w:ind w:firstLine="709"/>
        <w:jc w:val="both"/>
        <w:rPr>
          <w:sz w:val="28"/>
          <w:szCs w:val="28"/>
        </w:rPr>
      </w:pPr>
      <w:r w:rsidRPr="00503060">
        <w:rPr>
          <w:sz w:val="28"/>
          <w:szCs w:val="28"/>
        </w:rPr>
        <w:t>other taxes on production less other subsidies on production.</w:t>
      </w:r>
    </w:p>
    <w:p w:rsidR="00C82EC8" w:rsidRPr="00503060" w:rsidRDefault="00C82EC8" w:rsidP="00C82EC8">
      <w:pPr>
        <w:ind w:firstLine="709"/>
        <w:jc w:val="both"/>
        <w:rPr>
          <w:sz w:val="28"/>
          <w:szCs w:val="28"/>
        </w:rPr>
      </w:pPr>
      <w:r w:rsidRPr="00503060">
        <w:rPr>
          <w:sz w:val="28"/>
          <w:szCs w:val="28"/>
        </w:rPr>
        <w:t>23. The source for estimating the non-market output of SGM and the value of goods and services purchased by SGM from market producers to provide to households is the administrative data of the Ministry of Finance of the Republic of Kazakhstan.</w:t>
      </w:r>
    </w:p>
    <w:p w:rsidR="00C82EC8" w:rsidRPr="00503060" w:rsidRDefault="00C82EC8" w:rsidP="00C82EC8">
      <w:pPr>
        <w:ind w:firstLine="709"/>
        <w:jc w:val="both"/>
        <w:rPr>
          <w:sz w:val="28"/>
          <w:szCs w:val="28"/>
        </w:rPr>
      </w:pPr>
      <w:r w:rsidRPr="00503060">
        <w:rPr>
          <w:sz w:val="28"/>
          <w:szCs w:val="28"/>
        </w:rPr>
        <w:t xml:space="preserve">24. Assessment of the non-market issue of the National Bank of the Republic of Kazakhstan is carried out in accordance with the Methodology </w:t>
      </w:r>
      <w:r w:rsidRPr="00503060">
        <w:rPr>
          <w:sz w:val="28"/>
          <w:szCs w:val="28"/>
          <w:lang w:val="kk-KZ"/>
        </w:rPr>
        <w:t xml:space="preserve">for Accounting </w:t>
      </w:r>
      <w:r w:rsidR="007616F8" w:rsidRPr="00503060">
        <w:rPr>
          <w:sz w:val="28"/>
          <w:szCs w:val="28"/>
          <w:shd w:val="clear" w:color="auto" w:fill="FFFFFF"/>
        </w:rPr>
        <w:t xml:space="preserve">for Central Bank </w:t>
      </w:r>
      <w:r w:rsidR="007616F8" w:rsidRPr="00503060">
        <w:rPr>
          <w:sz w:val="28"/>
          <w:szCs w:val="28"/>
        </w:rPr>
        <w:t xml:space="preserve">Services </w:t>
      </w:r>
      <w:r w:rsidRPr="00503060">
        <w:rPr>
          <w:sz w:val="28"/>
          <w:szCs w:val="28"/>
        </w:rPr>
        <w:t xml:space="preserve">, approved </w:t>
      </w:r>
      <w:r w:rsidRPr="00503060">
        <w:rPr>
          <w:sz w:val="28"/>
          <w:szCs w:val="28"/>
          <w:lang w:val="kk-KZ"/>
        </w:rPr>
        <w:t xml:space="preserve">by </w:t>
      </w:r>
      <w:r w:rsidR="00AA05C1" w:rsidRPr="00503060">
        <w:rPr>
          <w:sz w:val="28"/>
          <w:szCs w:val="28"/>
        </w:rPr>
        <w:t xml:space="preserve">order of </w:t>
      </w:r>
      <w:r w:rsidR="00AA05C1" w:rsidRPr="00503060">
        <w:rPr>
          <w:sz w:val="28"/>
          <w:szCs w:val="28"/>
          <w:lang w:val="kk-KZ"/>
        </w:rPr>
        <w:t xml:space="preserve">the Chairman of the Committee on Statistics of the Ministry of National Economy of the Republic of Kazakhstan </w:t>
      </w:r>
      <w:r w:rsidRPr="00503060">
        <w:rPr>
          <w:sz w:val="28"/>
          <w:szCs w:val="28"/>
        </w:rPr>
        <w:t xml:space="preserve">dated November 21, 2016 No. 271 ( </w:t>
      </w:r>
      <w:r w:rsidR="00AA05C1" w:rsidRPr="00503060">
        <w:rPr>
          <w:sz w:val="28"/>
          <w:szCs w:val="28"/>
          <w:lang w:val="kk-KZ"/>
        </w:rPr>
        <w:t xml:space="preserve">registered in the Register of State Registration of Regulatory Legal Acts No. 14539) </w:t>
      </w:r>
      <w:r w:rsidRPr="00503060">
        <w:rPr>
          <w:sz w:val="28"/>
          <w:szCs w:val="28"/>
        </w:rPr>
        <w:t xml:space="preserve">and posted </w:t>
      </w:r>
      <w:r w:rsidRPr="00503060">
        <w:rPr>
          <w:sz w:val="28"/>
          <w:szCs w:val="28"/>
          <w:lang w:val="kk-KZ"/>
        </w:rPr>
        <w:t xml:space="preserve">on </w:t>
      </w:r>
      <w:r w:rsidRPr="00503060">
        <w:rPr>
          <w:sz w:val="28"/>
          <w:szCs w:val="28"/>
        </w:rPr>
        <w:t>the official Internet resource of the Bureau in the "Methodology" section.</w:t>
      </w:r>
    </w:p>
    <w:p w:rsidR="00C82EC8" w:rsidRPr="00503060" w:rsidRDefault="00C82EC8" w:rsidP="00C82EC8">
      <w:pPr>
        <w:autoSpaceDE w:val="0"/>
        <w:autoSpaceDN w:val="0"/>
        <w:adjustRightInd w:val="0"/>
        <w:ind w:firstLine="709"/>
        <w:jc w:val="both"/>
        <w:rPr>
          <w:sz w:val="28"/>
          <w:szCs w:val="28"/>
        </w:rPr>
      </w:pPr>
      <w:r w:rsidRPr="00503060">
        <w:rPr>
          <w:sz w:val="28"/>
          <w:szCs w:val="28"/>
        </w:rPr>
        <w:t>25. Final consumption expenditures of SGMs are classified according to functions according to the Classification of Functions of Government.</w:t>
      </w:r>
    </w:p>
    <w:p w:rsidR="00C82EC8" w:rsidRPr="00503060" w:rsidRDefault="00C82EC8" w:rsidP="00C82EC8">
      <w:pPr>
        <w:ind w:firstLine="709"/>
        <w:jc w:val="both"/>
        <w:rPr>
          <w:sz w:val="28"/>
          <w:szCs w:val="28"/>
        </w:rPr>
      </w:pPr>
      <w:r w:rsidRPr="00503060">
        <w:rPr>
          <w:sz w:val="28"/>
          <w:szCs w:val="28"/>
        </w:rPr>
        <w:t>26. Depending on whether goods and services are provided to individual households or to society as a whole, SGM final consumption expenditures are divided into:</w:t>
      </w:r>
    </w:p>
    <w:p w:rsidR="00C82EC8" w:rsidRPr="00503060" w:rsidRDefault="00C82EC8" w:rsidP="00C82EC8">
      <w:pPr>
        <w:ind w:firstLine="709"/>
        <w:jc w:val="both"/>
        <w:rPr>
          <w:sz w:val="28"/>
          <w:szCs w:val="28"/>
        </w:rPr>
      </w:pPr>
      <w:r w:rsidRPr="00503060">
        <w:rPr>
          <w:sz w:val="28"/>
          <w:szCs w:val="28"/>
        </w:rPr>
        <w:t>spending on individual goods and services;</w:t>
      </w:r>
    </w:p>
    <w:p w:rsidR="00C82EC8" w:rsidRPr="00503060" w:rsidRDefault="00C82EC8" w:rsidP="00C82EC8">
      <w:pPr>
        <w:ind w:firstLine="709"/>
        <w:jc w:val="both"/>
        <w:rPr>
          <w:sz w:val="28"/>
          <w:szCs w:val="28"/>
        </w:rPr>
      </w:pPr>
      <w:r w:rsidRPr="00503060">
        <w:rPr>
          <w:sz w:val="28"/>
          <w:szCs w:val="28"/>
        </w:rPr>
        <w:t>collective service costs.</w:t>
      </w:r>
    </w:p>
    <w:p w:rsidR="00C82EC8" w:rsidRPr="00503060" w:rsidRDefault="00C82EC8" w:rsidP="00C82EC8">
      <w:pPr>
        <w:ind w:firstLine="709"/>
        <w:jc w:val="both"/>
        <w:rPr>
          <w:sz w:val="28"/>
          <w:szCs w:val="28"/>
        </w:rPr>
      </w:pPr>
      <w:r w:rsidRPr="00503060">
        <w:rPr>
          <w:sz w:val="28"/>
          <w:szCs w:val="28"/>
        </w:rPr>
        <w:t>27. Individual goods and services have the following characteristics:</w:t>
      </w:r>
    </w:p>
    <w:p w:rsidR="00C82EC8" w:rsidRPr="00503060" w:rsidRDefault="00C82EC8" w:rsidP="00C82EC8">
      <w:pPr>
        <w:autoSpaceDE w:val="0"/>
        <w:autoSpaceDN w:val="0"/>
        <w:adjustRightInd w:val="0"/>
        <w:ind w:firstLine="709"/>
        <w:jc w:val="both"/>
        <w:rPr>
          <w:sz w:val="28"/>
          <w:szCs w:val="28"/>
        </w:rPr>
      </w:pPr>
      <w:r w:rsidRPr="00503060">
        <w:rPr>
          <w:sz w:val="28"/>
          <w:szCs w:val="28"/>
        </w:rPr>
        <w:t>observe and record the purchase of a good or service by an individual household or its member, and the point in time at which it occurred;</w:t>
      </w:r>
    </w:p>
    <w:p w:rsidR="00C82EC8" w:rsidRPr="00503060" w:rsidRDefault="00C82EC8" w:rsidP="00C82EC8">
      <w:pPr>
        <w:autoSpaceDE w:val="0"/>
        <w:autoSpaceDN w:val="0"/>
        <w:adjustRightInd w:val="0"/>
        <w:ind w:firstLine="709"/>
        <w:jc w:val="both"/>
        <w:rPr>
          <w:sz w:val="28"/>
          <w:szCs w:val="28"/>
        </w:rPr>
      </w:pPr>
      <w:r w:rsidRPr="00503060">
        <w:rPr>
          <w:sz w:val="28"/>
          <w:szCs w:val="28"/>
        </w:rPr>
        <w:t>a good or service is intended to be purchased by one household or person, which excludes its purchase by other households or persons.</w:t>
      </w:r>
    </w:p>
    <w:p w:rsidR="00C82EC8" w:rsidRPr="00503060" w:rsidRDefault="00C82EC8" w:rsidP="00C82EC8">
      <w:pPr>
        <w:ind w:firstLine="709"/>
        <w:jc w:val="both"/>
        <w:rPr>
          <w:sz w:val="28"/>
          <w:szCs w:val="28"/>
        </w:rPr>
      </w:pPr>
      <w:r w:rsidRPr="00503060">
        <w:rPr>
          <w:sz w:val="28"/>
          <w:szCs w:val="28"/>
        </w:rPr>
        <w:lastRenderedPageBreak/>
        <w:t>28. Collective services have the following characteristics:</w:t>
      </w:r>
    </w:p>
    <w:p w:rsidR="00C82EC8" w:rsidRPr="00503060" w:rsidRDefault="00C82EC8" w:rsidP="00C82EC8">
      <w:pPr>
        <w:autoSpaceDE w:val="0"/>
        <w:autoSpaceDN w:val="0"/>
        <w:adjustRightInd w:val="0"/>
        <w:ind w:firstLine="709"/>
        <w:jc w:val="both"/>
        <w:rPr>
          <w:sz w:val="28"/>
          <w:szCs w:val="28"/>
        </w:rPr>
      </w:pPr>
      <w:r w:rsidRPr="00503060">
        <w:rPr>
          <w:sz w:val="28"/>
          <w:szCs w:val="28"/>
        </w:rPr>
        <w:t>collective services are provided simultaneously to each member of society or certain parts of society, for example, located in a particular region or locality;</w:t>
      </w:r>
    </w:p>
    <w:p w:rsidR="00C82EC8" w:rsidRPr="00503060" w:rsidRDefault="00C82EC8" w:rsidP="00C82EC8">
      <w:pPr>
        <w:autoSpaceDE w:val="0"/>
        <w:autoSpaceDN w:val="0"/>
        <w:adjustRightInd w:val="0"/>
        <w:ind w:firstLine="709"/>
        <w:jc w:val="both"/>
        <w:rPr>
          <w:sz w:val="28"/>
          <w:szCs w:val="28"/>
        </w:rPr>
      </w:pPr>
      <w:r w:rsidRPr="00503060">
        <w:rPr>
          <w:sz w:val="28"/>
          <w:szCs w:val="28"/>
        </w:rPr>
        <w:t>the use of these services is passive and does not require explicit consent;</w:t>
      </w:r>
    </w:p>
    <w:p w:rsidR="00C82EC8" w:rsidRPr="00503060" w:rsidRDefault="00C82EC8" w:rsidP="00C82EC8">
      <w:pPr>
        <w:autoSpaceDE w:val="0"/>
        <w:autoSpaceDN w:val="0"/>
        <w:adjustRightInd w:val="0"/>
        <w:ind w:firstLine="709"/>
        <w:jc w:val="both"/>
        <w:rPr>
          <w:sz w:val="28"/>
          <w:szCs w:val="28"/>
        </w:rPr>
      </w:pPr>
      <w:r w:rsidRPr="00503060">
        <w:rPr>
          <w:sz w:val="28"/>
          <w:szCs w:val="28"/>
        </w:rPr>
        <w:t>the provision of a collective service to one person does not reduce the amount of services provided to other members of the society.</w:t>
      </w:r>
    </w:p>
    <w:p w:rsidR="00C82EC8" w:rsidRPr="00503060" w:rsidRDefault="00C82EC8" w:rsidP="00C82EC8">
      <w:pPr>
        <w:autoSpaceDE w:val="0"/>
        <w:autoSpaceDN w:val="0"/>
        <w:adjustRightInd w:val="0"/>
        <w:ind w:firstLine="709"/>
        <w:jc w:val="both"/>
        <w:rPr>
          <w:sz w:val="28"/>
          <w:szCs w:val="28"/>
        </w:rPr>
      </w:pPr>
      <w:r w:rsidRPr="00503060">
        <w:rPr>
          <w:sz w:val="28"/>
          <w:szCs w:val="28"/>
        </w:rPr>
        <w:t xml:space="preserve">29. NPOSH final consumption expenditure </w:t>
      </w:r>
      <w:r w:rsidR="005C078B">
        <w:rPr>
          <w:sz w:val="28"/>
          <w:szCs w:val="28"/>
        </w:rPr>
        <w:t>on goods and services provided to households free of charge or at economically insignificant prices is calculated as the non-market output of NPOSH plus the value of goods and services purchased by NPOSH from market producers to provide to households.</w:t>
      </w:r>
    </w:p>
    <w:p w:rsidR="00C82EC8" w:rsidRPr="00503060" w:rsidRDefault="00C82EC8" w:rsidP="00C82EC8">
      <w:pPr>
        <w:ind w:firstLine="709"/>
        <w:jc w:val="both"/>
        <w:rPr>
          <w:sz w:val="28"/>
          <w:szCs w:val="28"/>
        </w:rPr>
      </w:pPr>
      <w:r w:rsidRPr="00503060">
        <w:rPr>
          <w:sz w:val="28"/>
          <w:szCs w:val="28"/>
        </w:rPr>
        <w:t>30. Non-market output of NPOSH is assessed using the cost method similar to paragraph 22 of this Methodology.</w:t>
      </w:r>
    </w:p>
    <w:p w:rsidR="00C82EC8" w:rsidRPr="00503060" w:rsidRDefault="00C82EC8" w:rsidP="00C82EC8">
      <w:pPr>
        <w:ind w:firstLine="709"/>
        <w:jc w:val="both"/>
        <w:rPr>
          <w:sz w:val="28"/>
          <w:szCs w:val="28"/>
        </w:rPr>
      </w:pPr>
      <w:r w:rsidRPr="00503060">
        <w:rPr>
          <w:sz w:val="28"/>
          <w:szCs w:val="28"/>
        </w:rPr>
        <w:t>31. The source for estimating NPOSH final consumption expenditures is data from nationwide statistical surveys and indicators of components calculated by GDP by the production method.</w:t>
      </w:r>
    </w:p>
    <w:p w:rsidR="00C82EC8" w:rsidRPr="00503060" w:rsidRDefault="00C82EC8" w:rsidP="00C82EC8">
      <w:pPr>
        <w:ind w:firstLine="567"/>
        <w:jc w:val="center"/>
        <w:rPr>
          <w:b/>
          <w:sz w:val="28"/>
          <w:szCs w:val="28"/>
        </w:rPr>
      </w:pPr>
    </w:p>
    <w:p w:rsidR="00C82EC8" w:rsidRPr="00503060" w:rsidRDefault="00C82EC8" w:rsidP="00C82EC8">
      <w:pPr>
        <w:ind w:firstLine="567"/>
        <w:jc w:val="center"/>
        <w:rPr>
          <w:b/>
          <w:sz w:val="28"/>
          <w:szCs w:val="28"/>
        </w:rPr>
      </w:pPr>
      <w:r w:rsidRPr="00503060">
        <w:rPr>
          <w:b/>
          <w:sz w:val="28"/>
          <w:szCs w:val="28"/>
        </w:rPr>
        <w:t>Paragraph 3. Calculation of gross capital formation</w:t>
      </w:r>
    </w:p>
    <w:p w:rsidR="00C82EC8" w:rsidRPr="00503060" w:rsidRDefault="00C82EC8" w:rsidP="00C82EC8">
      <w:pPr>
        <w:ind w:firstLine="709"/>
        <w:rPr>
          <w:sz w:val="28"/>
          <w:szCs w:val="28"/>
        </w:rPr>
      </w:pPr>
    </w:p>
    <w:p w:rsidR="00C82EC8" w:rsidRPr="00503060" w:rsidRDefault="00C82EC8" w:rsidP="00C82EC8">
      <w:pPr>
        <w:ind w:firstLine="709"/>
        <w:jc w:val="both"/>
        <w:rPr>
          <w:sz w:val="28"/>
          <w:szCs w:val="28"/>
        </w:rPr>
      </w:pPr>
      <w:r w:rsidRPr="00503060">
        <w:rPr>
          <w:sz w:val="28"/>
          <w:szCs w:val="28"/>
        </w:rPr>
        <w:t>32. Gross capital formation is calculated by the formula:</w:t>
      </w:r>
    </w:p>
    <w:p w:rsidR="00C82EC8" w:rsidRPr="005C078B" w:rsidRDefault="00C82EC8" w:rsidP="00C82EC8">
      <w:pPr>
        <w:spacing w:before="120"/>
        <w:jc w:val="right"/>
        <w:rPr>
          <w:sz w:val="28"/>
          <w:szCs w:val="28"/>
          <w:lang w:val="en-US"/>
        </w:rPr>
      </w:pPr>
      <m:oMath>
        <m:r>
          <m:rPr>
            <m:sty m:val="p"/>
          </m:rPr>
          <w:rPr>
            <w:rFonts w:ascii="Cambria Math"/>
            <w:sz w:val="28"/>
            <w:szCs w:val="28"/>
          </w:rPr>
          <m:t>ВН</m:t>
        </m:r>
        <m:r>
          <m:rPr>
            <m:sty m:val="p"/>
          </m:rPr>
          <w:rPr>
            <w:rFonts w:ascii="Cambria Math"/>
            <w:sz w:val="28"/>
            <w:szCs w:val="28"/>
            <w:lang w:val="en-US"/>
          </w:rPr>
          <m:t>=</m:t>
        </m:r>
        <m:r>
          <m:rPr>
            <m:sty m:val="p"/>
          </m:rPr>
          <w:rPr>
            <w:rFonts w:ascii="Cambria Math"/>
            <w:sz w:val="28"/>
            <w:szCs w:val="28"/>
          </w:rPr>
          <m:t>ВНОК</m:t>
        </m:r>
        <m:r>
          <m:rPr>
            <m:sty m:val="p"/>
          </m:rPr>
          <w:rPr>
            <w:rFonts w:ascii="Cambria Math"/>
            <w:sz w:val="28"/>
            <w:szCs w:val="28"/>
            <w:lang w:val="en-US"/>
          </w:rPr>
          <m:t>+</m:t>
        </m:r>
        <m:r>
          <m:rPr>
            <m:sty m:val="p"/>
          </m:rPr>
          <w:rPr>
            <w:rFonts w:ascii="Cambria Math"/>
            <w:sz w:val="28"/>
            <w:szCs w:val="28"/>
          </w:rPr>
          <m:t>ИЗМОС</m:t>
        </m:r>
        <m:r>
          <m:rPr>
            <m:sty m:val="p"/>
          </m:rPr>
          <w:rPr>
            <w:rFonts w:ascii="Cambria Math"/>
            <w:sz w:val="28"/>
            <w:szCs w:val="28"/>
            <w:lang w:val="en-US"/>
          </w:rPr>
          <m:t>+</m:t>
        </m:r>
        <m:r>
          <m:rPr>
            <m:sty m:val="p"/>
          </m:rPr>
          <w:rPr>
            <w:rFonts w:ascii="Cambria Math"/>
            <w:sz w:val="28"/>
            <w:szCs w:val="28"/>
          </w:rPr>
          <m:t>Ц</m:t>
        </m:r>
      </m:oMath>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t>(3)</w:t>
      </w:r>
    </w:p>
    <w:p w:rsidR="00C82EC8" w:rsidRPr="005C078B" w:rsidRDefault="005C078B" w:rsidP="00C82EC8">
      <w:pPr>
        <w:ind w:firstLine="709"/>
        <w:rPr>
          <w:sz w:val="28"/>
          <w:szCs w:val="28"/>
          <w:lang w:val="en-US"/>
        </w:rPr>
      </w:pPr>
      <w:r w:rsidRPr="005C078B">
        <w:rPr>
          <w:sz w:val="28"/>
          <w:szCs w:val="28"/>
          <w:lang w:val="en-US"/>
        </w:rPr>
        <w:t>where:</w:t>
      </w:r>
    </w:p>
    <w:p w:rsidR="00C82EC8" w:rsidRPr="00503060" w:rsidRDefault="00C82EC8" w:rsidP="00C82EC8">
      <w:pPr>
        <w:ind w:firstLine="709"/>
        <w:jc w:val="both"/>
        <w:rPr>
          <w:sz w:val="28"/>
          <w:szCs w:val="28"/>
        </w:rPr>
      </w:pPr>
      <w:r w:rsidRPr="00503060">
        <w:rPr>
          <w:sz w:val="28"/>
          <w:szCs w:val="28"/>
        </w:rPr>
        <w:t>ВН - gross accumulation;</w:t>
      </w:r>
    </w:p>
    <w:p w:rsidR="00C82EC8" w:rsidRPr="00503060" w:rsidRDefault="00F94D4A" w:rsidP="00C82EC8">
      <w:pPr>
        <w:ind w:firstLine="709"/>
        <w:jc w:val="both"/>
        <w:rPr>
          <w:sz w:val="28"/>
          <w:szCs w:val="28"/>
        </w:rPr>
      </w:pPr>
      <w:r>
        <w:rPr>
          <w:sz w:val="28"/>
          <w:szCs w:val="28"/>
          <w:lang w:val="ru-RU"/>
        </w:rPr>
        <w:t>ВНОК</w:t>
      </w:r>
      <w:r w:rsidR="00C82EC8" w:rsidRPr="00503060">
        <w:rPr>
          <w:sz w:val="28"/>
          <w:szCs w:val="28"/>
        </w:rPr>
        <w:t xml:space="preserve"> - gross fixed capital formation;</w:t>
      </w:r>
    </w:p>
    <w:p w:rsidR="00C82EC8" w:rsidRPr="00503060" w:rsidRDefault="00F94D4A" w:rsidP="00C82EC8">
      <w:pPr>
        <w:ind w:firstLine="709"/>
        <w:jc w:val="both"/>
        <w:rPr>
          <w:sz w:val="28"/>
          <w:szCs w:val="28"/>
        </w:rPr>
      </w:pPr>
      <w:r>
        <w:rPr>
          <w:sz w:val="28"/>
          <w:szCs w:val="28"/>
        </w:rPr>
        <w:t>ИЗМОС</w:t>
      </w:r>
      <w:r w:rsidR="00C82EC8" w:rsidRPr="00503060">
        <w:rPr>
          <w:sz w:val="28"/>
          <w:szCs w:val="28"/>
        </w:rPr>
        <w:t xml:space="preserve"> - change in inventories;</w:t>
      </w:r>
    </w:p>
    <w:p w:rsidR="00C82EC8" w:rsidRPr="00503060" w:rsidRDefault="00F94D4A" w:rsidP="00C82EC8">
      <w:pPr>
        <w:ind w:firstLine="709"/>
        <w:jc w:val="both"/>
        <w:rPr>
          <w:sz w:val="28"/>
          <w:szCs w:val="28"/>
        </w:rPr>
      </w:pPr>
      <w:r>
        <w:rPr>
          <w:sz w:val="28"/>
          <w:szCs w:val="28"/>
        </w:rPr>
        <w:t>Ц</w:t>
      </w:r>
      <w:r w:rsidR="00C82EC8" w:rsidRPr="00503060">
        <w:rPr>
          <w:sz w:val="28"/>
          <w:szCs w:val="28"/>
        </w:rPr>
        <w:t xml:space="preserve"> - the acquisition of values minus disposal.</w:t>
      </w:r>
    </w:p>
    <w:p w:rsidR="00C82EC8" w:rsidRPr="00503060" w:rsidRDefault="00C82EC8" w:rsidP="00C82EC8">
      <w:pPr>
        <w:ind w:firstLine="709"/>
        <w:rPr>
          <w:sz w:val="28"/>
          <w:szCs w:val="28"/>
        </w:rPr>
      </w:pPr>
    </w:p>
    <w:p w:rsidR="00C82EC8" w:rsidRPr="00503060" w:rsidRDefault="00C82EC8" w:rsidP="00C82EC8">
      <w:pPr>
        <w:ind w:firstLine="567"/>
        <w:jc w:val="center"/>
        <w:rPr>
          <w:b/>
          <w:sz w:val="28"/>
          <w:szCs w:val="28"/>
        </w:rPr>
      </w:pPr>
      <w:r w:rsidRPr="00503060">
        <w:rPr>
          <w:b/>
          <w:sz w:val="28"/>
          <w:szCs w:val="28"/>
        </w:rPr>
        <w:t>Paragraph 4. Calculation of net exports</w:t>
      </w:r>
    </w:p>
    <w:p w:rsidR="00C82EC8" w:rsidRPr="00503060" w:rsidRDefault="00C82EC8" w:rsidP="00C82EC8">
      <w:pPr>
        <w:ind w:firstLine="709"/>
        <w:jc w:val="both"/>
        <w:rPr>
          <w:sz w:val="28"/>
          <w:szCs w:val="28"/>
        </w:rPr>
      </w:pPr>
    </w:p>
    <w:p w:rsidR="00C82EC8" w:rsidRPr="00503060" w:rsidRDefault="00C82EC8" w:rsidP="00C82EC8">
      <w:pPr>
        <w:ind w:firstLine="709"/>
        <w:jc w:val="both"/>
        <w:rPr>
          <w:sz w:val="28"/>
          <w:szCs w:val="28"/>
        </w:rPr>
      </w:pPr>
      <w:r w:rsidRPr="00503060">
        <w:rPr>
          <w:sz w:val="28"/>
          <w:szCs w:val="28"/>
        </w:rPr>
        <w:t>33. Net exports are calculated using the formula:</w:t>
      </w:r>
    </w:p>
    <w:p w:rsidR="00C82EC8" w:rsidRPr="00503060" w:rsidRDefault="00C82EC8" w:rsidP="00C82EC8">
      <w:pPr>
        <w:spacing w:before="120"/>
        <w:jc w:val="right"/>
        <w:rPr>
          <w:sz w:val="28"/>
          <w:szCs w:val="28"/>
        </w:rPr>
      </w:pPr>
      <m:oMath>
        <m:r>
          <m:rPr>
            <m:sty m:val="p"/>
          </m:rPr>
          <w:rPr>
            <w:rFonts w:ascii="Cambria Math"/>
            <w:sz w:val="28"/>
            <w:szCs w:val="28"/>
          </w:rPr>
          <m:t>ЧЭ</m:t>
        </m:r>
        <m:r>
          <m:rPr>
            <m:sty m:val="p"/>
          </m:rPr>
          <w:rPr>
            <w:rFonts w:ascii="Cambria Math"/>
            <w:sz w:val="28"/>
            <w:szCs w:val="28"/>
          </w:rPr>
          <m:t>=</m:t>
        </m:r>
        <m:r>
          <m:rPr>
            <m:sty m:val="p"/>
          </m:rPr>
          <w:rPr>
            <w:rFonts w:ascii="Cambria Math"/>
            <w:sz w:val="28"/>
            <w:szCs w:val="28"/>
          </w:rPr>
          <m:t>Э-И</m:t>
        </m:r>
      </m:oMath>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t>(4)</w:t>
      </w:r>
    </w:p>
    <w:p w:rsidR="00C82EC8" w:rsidRPr="00503060" w:rsidRDefault="005C078B" w:rsidP="00C82EC8">
      <w:pPr>
        <w:ind w:firstLine="709"/>
        <w:jc w:val="both"/>
        <w:rPr>
          <w:sz w:val="28"/>
          <w:szCs w:val="28"/>
        </w:rPr>
      </w:pPr>
      <w:r>
        <w:rPr>
          <w:sz w:val="28"/>
          <w:szCs w:val="28"/>
        </w:rPr>
        <w:t>where:</w:t>
      </w:r>
    </w:p>
    <w:p w:rsidR="00C82EC8" w:rsidRPr="00503060" w:rsidRDefault="00F94D4A" w:rsidP="00C82EC8">
      <w:pPr>
        <w:ind w:firstLine="709"/>
        <w:jc w:val="both"/>
        <w:rPr>
          <w:sz w:val="28"/>
          <w:szCs w:val="28"/>
        </w:rPr>
      </w:pPr>
      <w:r>
        <w:rPr>
          <w:sz w:val="28"/>
          <w:szCs w:val="28"/>
          <w:lang w:val="ru-RU"/>
        </w:rPr>
        <w:t>ЧЭ</w:t>
      </w:r>
      <w:r w:rsidR="00C82EC8" w:rsidRPr="00503060">
        <w:rPr>
          <w:sz w:val="28"/>
          <w:szCs w:val="28"/>
        </w:rPr>
        <w:t xml:space="preserve"> - net export;</w:t>
      </w:r>
    </w:p>
    <w:p w:rsidR="00C82EC8" w:rsidRPr="00503060" w:rsidRDefault="00F94D4A" w:rsidP="00C82EC8">
      <w:pPr>
        <w:ind w:firstLine="709"/>
        <w:jc w:val="both"/>
        <w:rPr>
          <w:sz w:val="28"/>
          <w:szCs w:val="28"/>
        </w:rPr>
      </w:pPr>
      <w:r>
        <w:rPr>
          <w:sz w:val="28"/>
          <w:szCs w:val="28"/>
        </w:rPr>
        <w:t>Э</w:t>
      </w:r>
      <w:r w:rsidR="00C82EC8" w:rsidRPr="00503060">
        <w:rPr>
          <w:sz w:val="28"/>
          <w:szCs w:val="28"/>
        </w:rPr>
        <w:t xml:space="preserve"> - export of goods and services;</w:t>
      </w:r>
    </w:p>
    <w:p w:rsidR="00C82EC8" w:rsidRPr="00503060" w:rsidRDefault="00F94D4A" w:rsidP="00C82EC8">
      <w:pPr>
        <w:ind w:firstLine="709"/>
        <w:jc w:val="both"/>
        <w:rPr>
          <w:sz w:val="28"/>
          <w:szCs w:val="28"/>
        </w:rPr>
      </w:pPr>
      <w:r>
        <w:rPr>
          <w:sz w:val="28"/>
          <w:szCs w:val="28"/>
        </w:rPr>
        <w:t>И</w:t>
      </w:r>
      <w:r w:rsidR="00C82EC8" w:rsidRPr="00503060">
        <w:rPr>
          <w:sz w:val="28"/>
          <w:szCs w:val="28"/>
        </w:rPr>
        <w:t xml:space="preserve"> - import of goods and services.</w:t>
      </w:r>
    </w:p>
    <w:p w:rsidR="00C82EC8" w:rsidRPr="00503060" w:rsidRDefault="00C82EC8" w:rsidP="00C82EC8">
      <w:pPr>
        <w:ind w:firstLine="709"/>
        <w:jc w:val="both"/>
        <w:rPr>
          <w:sz w:val="28"/>
          <w:szCs w:val="28"/>
        </w:rPr>
      </w:pPr>
      <w:r w:rsidRPr="00503060">
        <w:rPr>
          <w:sz w:val="28"/>
          <w:szCs w:val="28"/>
        </w:rPr>
        <w:t>34. The value of net exports is determined according to the data of the Balance of Payments of the Republic of Kazakhstan in US dollars and converted into the national currency at the average quarterly rate of the National Bank of the Republic of Kazakhstan.</w:t>
      </w:r>
    </w:p>
    <w:p w:rsidR="00C82EC8" w:rsidRPr="00503060" w:rsidRDefault="00C82EC8" w:rsidP="00C82EC8">
      <w:pPr>
        <w:ind w:firstLine="709"/>
        <w:rPr>
          <w:sz w:val="28"/>
          <w:szCs w:val="28"/>
        </w:rPr>
      </w:pPr>
    </w:p>
    <w:p w:rsidR="00C82EC8" w:rsidRPr="00503060" w:rsidRDefault="00C82EC8" w:rsidP="00C82EC8">
      <w:pPr>
        <w:ind w:firstLine="567"/>
        <w:jc w:val="center"/>
        <w:rPr>
          <w:b/>
          <w:sz w:val="28"/>
          <w:szCs w:val="28"/>
        </w:rPr>
      </w:pPr>
      <w:r w:rsidRPr="00503060">
        <w:rPr>
          <w:b/>
          <w:sz w:val="28"/>
          <w:szCs w:val="28"/>
        </w:rPr>
        <w:t>Paragraph 5. Harmonization of GDP components</w:t>
      </w:r>
    </w:p>
    <w:p w:rsidR="00C82EC8" w:rsidRPr="00503060" w:rsidRDefault="00C82EC8" w:rsidP="00C82EC8">
      <w:pPr>
        <w:ind w:firstLine="709"/>
        <w:rPr>
          <w:sz w:val="28"/>
          <w:szCs w:val="28"/>
        </w:rPr>
      </w:pPr>
    </w:p>
    <w:p w:rsidR="00C82EC8" w:rsidRPr="00503060" w:rsidRDefault="00F94D4A" w:rsidP="00C82EC8">
      <w:pPr>
        <w:ind w:firstLine="709"/>
        <w:jc w:val="both"/>
        <w:rPr>
          <w:sz w:val="28"/>
          <w:szCs w:val="28"/>
        </w:rPr>
      </w:pPr>
      <w:r>
        <w:rPr>
          <w:sz w:val="28"/>
          <w:szCs w:val="28"/>
        </w:rPr>
        <w:t>3</w:t>
      </w:r>
      <w:r w:rsidR="00DE10AC" w:rsidRPr="00503060">
        <w:rPr>
          <w:sz w:val="28"/>
          <w:szCs w:val="28"/>
          <w:lang w:val="kk-KZ"/>
        </w:rPr>
        <w:t>5</w:t>
      </w:r>
      <w:r>
        <w:rPr>
          <w:sz w:val="28"/>
          <w:szCs w:val="28"/>
          <w:lang w:val="kk-KZ"/>
        </w:rPr>
        <w:t>.</w:t>
      </w:r>
      <w:r w:rsidR="00C82EC8" w:rsidRPr="00503060">
        <w:rPr>
          <w:sz w:val="28"/>
          <w:szCs w:val="28"/>
        </w:rPr>
        <w:t xml:space="preserve"> The final step is to reconcile the components of GDP calculated by production and end-use methods by balancing the resource sides and using the goods </w:t>
      </w:r>
      <w:r w:rsidR="00C82EC8" w:rsidRPr="00503060">
        <w:rPr>
          <w:sz w:val="28"/>
          <w:szCs w:val="28"/>
        </w:rPr>
        <w:lastRenderedPageBreak/>
        <w:t xml:space="preserve">and services account. Balancing is carried out taking into account goods and services produced in the non-observed economy (hereinafter </w:t>
      </w:r>
      <w:r w:rsidR="00C82EC8" w:rsidRPr="00503060">
        <w:rPr>
          <w:sz w:val="28"/>
          <w:szCs w:val="28"/>
          <w:lang w:val="kk-KZ"/>
        </w:rPr>
        <w:t xml:space="preserve">- </w:t>
      </w:r>
      <w:r w:rsidR="005C078B">
        <w:rPr>
          <w:sz w:val="28"/>
          <w:szCs w:val="28"/>
        </w:rPr>
        <w:t>NOE).</w:t>
      </w:r>
    </w:p>
    <w:p w:rsidR="00C82EC8" w:rsidRPr="00503060" w:rsidRDefault="00C82EC8" w:rsidP="00C82EC8">
      <w:pPr>
        <w:ind w:firstLine="709"/>
        <w:jc w:val="both"/>
        <w:rPr>
          <w:sz w:val="28"/>
          <w:szCs w:val="28"/>
        </w:rPr>
      </w:pPr>
      <w:r w:rsidRPr="00503060">
        <w:rPr>
          <w:sz w:val="28"/>
          <w:szCs w:val="28"/>
        </w:rPr>
        <w:t>The goods and services account is balanced if the equality holds:</w:t>
      </w:r>
    </w:p>
    <w:p w:rsidR="00C82EC8" w:rsidRPr="00503060" w:rsidRDefault="00C82EC8" w:rsidP="00C82EC8">
      <w:pPr>
        <w:autoSpaceDE w:val="0"/>
        <w:autoSpaceDN w:val="0"/>
        <w:adjustRightInd w:val="0"/>
        <w:ind w:firstLine="567"/>
        <w:jc w:val="both"/>
        <w:rPr>
          <w:sz w:val="28"/>
          <w:szCs w:val="28"/>
        </w:rPr>
      </w:pPr>
      <w:r w:rsidRPr="00503060">
        <w:rPr>
          <w:sz w:val="28"/>
          <w:szCs w:val="28"/>
        </w:rPr>
        <w:t>Output + imports + taxes on products - subsidies on products = intermediate consumption + final consumption + gross capital formation + exports</w:t>
      </w:r>
    </w:p>
    <w:p w:rsidR="00C82EC8" w:rsidRPr="00503060" w:rsidRDefault="00C82EC8" w:rsidP="00C82EC8">
      <w:pPr>
        <w:ind w:firstLine="709"/>
        <w:jc w:val="both"/>
        <w:rPr>
          <w:sz w:val="28"/>
          <w:szCs w:val="28"/>
        </w:rPr>
      </w:pPr>
      <w:r w:rsidRPr="00503060">
        <w:rPr>
          <w:sz w:val="28"/>
          <w:szCs w:val="28"/>
        </w:rPr>
        <w:t xml:space="preserve">3 </w:t>
      </w:r>
      <w:r w:rsidR="00DE10AC" w:rsidRPr="00503060">
        <w:rPr>
          <w:sz w:val="28"/>
          <w:szCs w:val="28"/>
          <w:lang w:val="kk-KZ"/>
        </w:rPr>
        <w:t>6</w:t>
      </w:r>
      <w:r w:rsidR="00F94D4A">
        <w:rPr>
          <w:sz w:val="28"/>
          <w:szCs w:val="28"/>
          <w:lang w:val="kk-KZ"/>
        </w:rPr>
        <w:t>.</w:t>
      </w:r>
      <w:r w:rsidRPr="00503060">
        <w:rPr>
          <w:sz w:val="28"/>
          <w:szCs w:val="28"/>
        </w:rPr>
        <w:t xml:space="preserve"> NOE is estimated according to </w:t>
      </w:r>
      <w:r w:rsidR="00DE10AC" w:rsidRPr="00503060">
        <w:rPr>
          <w:sz w:val="28"/>
          <w:szCs w:val="28"/>
          <w:lang w:val="kk-KZ"/>
        </w:rPr>
        <w:t xml:space="preserve">the following methods: </w:t>
      </w:r>
      <w:r w:rsidR="000168E3" w:rsidRPr="00503060">
        <w:rPr>
          <w:sz w:val="28"/>
          <w:szCs w:val="28"/>
        </w:rPr>
        <w:t xml:space="preserve">Methodology for estimating the non-observed economy, approved by the order of the </w:t>
      </w:r>
      <w:r w:rsidR="007616F8" w:rsidRPr="00503060">
        <w:rPr>
          <w:sz w:val="28"/>
          <w:szCs w:val="28"/>
          <w:lang w:val="kk-KZ"/>
        </w:rPr>
        <w:t xml:space="preserve">Chairman of the Committee on Statistics of the Ministry of National Economy of the Republic of Kazakhstan </w:t>
      </w:r>
      <w:r w:rsidRPr="00503060">
        <w:rPr>
          <w:sz w:val="28"/>
          <w:szCs w:val="28"/>
        </w:rPr>
        <w:t xml:space="preserve">dated August 7, 2019 No. 4 ( </w:t>
      </w:r>
      <w:r w:rsidR="000168E3" w:rsidRPr="00503060">
        <w:rPr>
          <w:sz w:val="28"/>
          <w:szCs w:val="28"/>
          <w:lang w:val="kk-KZ"/>
        </w:rPr>
        <w:t xml:space="preserve">registered in the Register of State Registration of Regulatory Legal Acts No. 19215) </w:t>
      </w:r>
      <w:r w:rsidR="00894E17" w:rsidRPr="00503060">
        <w:rPr>
          <w:sz w:val="28"/>
          <w:szCs w:val="28"/>
        </w:rPr>
        <w:t xml:space="preserve">and Methodology </w:t>
      </w:r>
      <w:r w:rsidR="007616F8" w:rsidRPr="00503060">
        <w:rPr>
          <w:sz w:val="28"/>
        </w:rPr>
        <w:t xml:space="preserve">for estimating the volume of illegal activities, </w:t>
      </w:r>
      <w:r w:rsidR="007616F8" w:rsidRPr="00503060">
        <w:rPr>
          <w:sz w:val="28"/>
          <w:szCs w:val="28"/>
        </w:rPr>
        <w:t xml:space="preserve">approved by order </w:t>
      </w:r>
      <w:r w:rsidR="007616F8" w:rsidRPr="00503060">
        <w:rPr>
          <w:sz w:val="28"/>
          <w:szCs w:val="28"/>
          <w:lang w:val="kk-KZ"/>
        </w:rPr>
        <w:t xml:space="preserve">of the Chairman of the Committee on Statistics of the Ministry of National Economy of the Republic of Kazakhstan dated September 8, 2017 No. 125 </w:t>
      </w:r>
      <w:r w:rsidR="007616F8" w:rsidRPr="00503060">
        <w:rPr>
          <w:sz w:val="28"/>
          <w:szCs w:val="28"/>
        </w:rPr>
        <w:t xml:space="preserve">( </w:t>
      </w:r>
      <w:r w:rsidR="007616F8" w:rsidRPr="00503060">
        <w:rPr>
          <w:sz w:val="28"/>
          <w:szCs w:val="28"/>
          <w:lang w:val="kk-KZ"/>
        </w:rPr>
        <w:t>registered in the Register of State Registration of Regulatory Legal Acts No. 15848)</w:t>
      </w:r>
      <w:r w:rsidR="00F94D4A">
        <w:rPr>
          <w:sz w:val="28"/>
          <w:szCs w:val="28"/>
          <w:lang w:val="kk-KZ"/>
        </w:rPr>
        <w:t>.</w:t>
      </w:r>
    </w:p>
    <w:p w:rsidR="00C82EC8" w:rsidRPr="00503060" w:rsidRDefault="00175F8C" w:rsidP="00C82EC8">
      <w:pPr>
        <w:ind w:firstLine="709"/>
        <w:jc w:val="both"/>
        <w:rPr>
          <w:sz w:val="28"/>
          <w:szCs w:val="28"/>
        </w:rPr>
      </w:pPr>
      <w:r w:rsidRPr="00503060">
        <w:rPr>
          <w:sz w:val="28"/>
          <w:szCs w:val="28"/>
          <w:lang w:val="kk-KZ"/>
        </w:rPr>
        <w:t>37</w:t>
      </w:r>
      <w:r w:rsidR="00F94D4A">
        <w:rPr>
          <w:sz w:val="28"/>
          <w:szCs w:val="28"/>
          <w:lang w:val="kk-KZ"/>
        </w:rPr>
        <w:t>.</w:t>
      </w:r>
      <w:r w:rsidR="00C82EC8" w:rsidRPr="00503060">
        <w:rPr>
          <w:sz w:val="28"/>
          <w:szCs w:val="28"/>
        </w:rPr>
        <w:t xml:space="preserve"> The value representing the difference between the GDP calculated by the production and end-use methods is a statistical discrepancy.</w:t>
      </w:r>
    </w:p>
    <w:p w:rsidR="00C82EC8" w:rsidRPr="00503060" w:rsidRDefault="00C82EC8" w:rsidP="00C82EC8">
      <w:pPr>
        <w:ind w:firstLine="709"/>
        <w:rPr>
          <w:sz w:val="28"/>
          <w:szCs w:val="28"/>
        </w:rPr>
      </w:pPr>
    </w:p>
    <w:p w:rsidR="00C82EC8" w:rsidRPr="00503060" w:rsidRDefault="00C82EC8" w:rsidP="00C82EC8">
      <w:pPr>
        <w:ind w:firstLine="567"/>
        <w:jc w:val="center"/>
        <w:rPr>
          <w:b/>
          <w:sz w:val="28"/>
          <w:szCs w:val="28"/>
        </w:rPr>
      </w:pPr>
      <w:r w:rsidRPr="00503060">
        <w:rPr>
          <w:b/>
          <w:sz w:val="28"/>
          <w:szCs w:val="28"/>
        </w:rPr>
        <w:t xml:space="preserve">Chapter </w:t>
      </w:r>
      <w:r w:rsidRPr="00503060">
        <w:rPr>
          <w:b/>
          <w:sz w:val="28"/>
          <w:szCs w:val="28"/>
          <w:lang w:val="kk-KZ"/>
        </w:rPr>
        <w:t xml:space="preserve">4 </w:t>
      </w:r>
      <w:r w:rsidRPr="00503060">
        <w:rPr>
          <w:b/>
          <w:sz w:val="28"/>
          <w:szCs w:val="28"/>
        </w:rPr>
        <w:t xml:space="preserve"> Calculation of gross domestic product using the end-use method at constant prices</w:t>
      </w:r>
    </w:p>
    <w:p w:rsidR="00C82EC8" w:rsidRPr="00503060" w:rsidRDefault="00C82EC8" w:rsidP="00C82EC8">
      <w:pPr>
        <w:ind w:firstLine="567"/>
        <w:jc w:val="center"/>
        <w:rPr>
          <w:b/>
          <w:sz w:val="28"/>
          <w:szCs w:val="28"/>
        </w:rPr>
      </w:pPr>
    </w:p>
    <w:p w:rsidR="00C82EC8" w:rsidRPr="00503060" w:rsidRDefault="00175F8C" w:rsidP="00C82EC8">
      <w:pPr>
        <w:ind w:firstLine="709"/>
        <w:jc w:val="both"/>
        <w:rPr>
          <w:sz w:val="28"/>
          <w:szCs w:val="28"/>
        </w:rPr>
      </w:pPr>
      <w:r w:rsidRPr="00503060">
        <w:rPr>
          <w:sz w:val="28"/>
          <w:szCs w:val="28"/>
          <w:lang w:val="kk-KZ"/>
        </w:rPr>
        <w:t>38</w:t>
      </w:r>
      <w:r w:rsidR="00F94D4A">
        <w:rPr>
          <w:sz w:val="28"/>
          <w:szCs w:val="28"/>
          <w:lang w:val="kk-KZ"/>
        </w:rPr>
        <w:t>.</w:t>
      </w:r>
      <w:r w:rsidR="00C82EC8" w:rsidRPr="00503060">
        <w:rPr>
          <w:sz w:val="28"/>
          <w:szCs w:val="28"/>
        </w:rPr>
        <w:t xml:space="preserve"> GDP by the final use method at constant prices is calculated by summing its components valued at constant prices.</w:t>
      </w:r>
    </w:p>
    <w:p w:rsidR="00C82EC8" w:rsidRPr="00503060" w:rsidRDefault="00DE10AC" w:rsidP="00C82EC8">
      <w:pPr>
        <w:ind w:firstLine="709"/>
        <w:jc w:val="both"/>
        <w:rPr>
          <w:sz w:val="28"/>
          <w:szCs w:val="28"/>
        </w:rPr>
      </w:pPr>
      <w:r w:rsidRPr="00503060">
        <w:rPr>
          <w:sz w:val="28"/>
          <w:szCs w:val="28"/>
          <w:lang w:val="kk-KZ"/>
        </w:rPr>
        <w:t>39</w:t>
      </w:r>
      <w:r w:rsidR="00F94D4A">
        <w:rPr>
          <w:sz w:val="28"/>
          <w:szCs w:val="28"/>
          <w:lang w:val="kk-KZ"/>
        </w:rPr>
        <w:t>.</w:t>
      </w:r>
      <w:r w:rsidR="00C82EC8" w:rsidRPr="00503060">
        <w:rPr>
          <w:sz w:val="28"/>
          <w:szCs w:val="28"/>
        </w:rPr>
        <w:t xml:space="preserve"> Evaluation of products at constant prices is carried out by the methods of deflation and extrapolation.</w:t>
      </w:r>
    </w:p>
    <w:p w:rsidR="00C82EC8" w:rsidRPr="00503060" w:rsidRDefault="00C82EC8" w:rsidP="00C82EC8">
      <w:pPr>
        <w:ind w:firstLine="709"/>
        <w:jc w:val="both"/>
        <w:rPr>
          <w:sz w:val="28"/>
          <w:szCs w:val="28"/>
        </w:rPr>
      </w:pPr>
      <w:r w:rsidRPr="00503060">
        <w:rPr>
          <w:sz w:val="28"/>
          <w:szCs w:val="28"/>
        </w:rPr>
        <w:t>Calculation by the deflation method is carried out according to the following formula:</w:t>
      </w:r>
    </w:p>
    <w:p w:rsidR="00C82EC8" w:rsidRPr="00503060" w:rsidRDefault="00C82EC8" w:rsidP="00C82EC8">
      <w:pPr>
        <w:spacing w:before="120"/>
        <w:ind w:firstLine="709"/>
        <w:jc w:val="right"/>
        <w:rPr>
          <w:sz w:val="28"/>
          <w:szCs w:val="28"/>
        </w:rPr>
      </w:pPr>
      <m:oMath>
        <m:r>
          <w:rPr>
            <w:rFonts w:ascii="Cambria Math" w:hAnsi="Cambria Math"/>
            <w:sz w:val="28"/>
            <w:szCs w:val="28"/>
            <w:lang w:val="en-US"/>
          </w:rPr>
          <m:t>P</m:t>
        </m:r>
        <m:r>
          <w:rPr>
            <w:rFonts w:ascii="Cambria Math"/>
            <w:sz w:val="28"/>
            <w:szCs w:val="28"/>
          </w:rPr>
          <m:t>=</m:t>
        </m:r>
        <m:f>
          <m:fPr>
            <m:ctrlPr>
              <w:rPr>
                <w:rFonts w:ascii="Cambria Math" w:hAnsi="Cambria Math"/>
                <w:i/>
                <w:sz w:val="28"/>
                <w:szCs w:val="28"/>
              </w:rPr>
            </m:ctrlPr>
          </m:fPr>
          <m:num>
            <m:sSub>
              <m:sSubPr>
                <m:ctrlPr>
                  <w:rPr>
                    <w:rFonts w:ascii="Cambria Math" w:hAnsi="Cambria Math"/>
                    <w:i/>
                    <w:sz w:val="28"/>
                    <w:szCs w:val="28"/>
                  </w:rPr>
                </m:ctrlPr>
              </m:sSubPr>
              <m:e>
                <m:r>
                  <w:rPr>
                    <w:rFonts w:ascii="Cambria Math" w:hAnsi="Cambria Math"/>
                    <w:sz w:val="28"/>
                    <w:szCs w:val="28"/>
                  </w:rPr>
                  <m:t>P</m:t>
                </m:r>
              </m:e>
              <m:sub>
                <m:r>
                  <w:rPr>
                    <w:rFonts w:ascii="Cambria Math" w:hAnsi="Cambria Math"/>
                    <w:sz w:val="28"/>
                    <w:szCs w:val="28"/>
                  </w:rPr>
                  <m:t>t</m:t>
                </m:r>
              </m:sub>
            </m:sSub>
          </m:num>
          <m:den>
            <m:r>
              <w:rPr>
                <w:rFonts w:ascii="Cambria Math" w:hAnsi="Cambria Math"/>
                <w:sz w:val="28"/>
                <w:szCs w:val="28"/>
              </w:rPr>
              <m:t>I</m:t>
            </m:r>
          </m:den>
        </m:f>
      </m:oMath>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r>
      <w:r w:rsidRPr="00503060">
        <w:rPr>
          <w:rFonts w:eastAsiaTheme="minorEastAsia"/>
          <w:sz w:val="28"/>
          <w:szCs w:val="28"/>
        </w:rPr>
        <w:tab/>
        <w:t>(5)</w:t>
      </w:r>
    </w:p>
    <w:p w:rsidR="00C82EC8" w:rsidRPr="00503060" w:rsidRDefault="005C078B" w:rsidP="00C82EC8">
      <w:pPr>
        <w:ind w:firstLine="709"/>
        <w:jc w:val="both"/>
        <w:rPr>
          <w:sz w:val="28"/>
          <w:szCs w:val="28"/>
        </w:rPr>
      </w:pPr>
      <w:r>
        <w:rPr>
          <w:sz w:val="28"/>
          <w:szCs w:val="28"/>
        </w:rPr>
        <w:t>where:</w:t>
      </w:r>
    </w:p>
    <w:p w:rsidR="00C82EC8" w:rsidRPr="00503060" w:rsidRDefault="00C82EC8" w:rsidP="00C82EC8">
      <w:pPr>
        <w:ind w:firstLine="709"/>
        <w:jc w:val="both"/>
        <w:rPr>
          <w:sz w:val="28"/>
          <w:szCs w:val="28"/>
        </w:rPr>
      </w:pPr>
      <w:r w:rsidRPr="00503060">
        <w:rPr>
          <w:i/>
          <w:sz w:val="28"/>
          <w:szCs w:val="28"/>
          <w:lang w:val="en-US"/>
        </w:rPr>
        <w:t>P</w:t>
      </w:r>
      <w:r w:rsidRPr="00503060">
        <w:rPr>
          <w:sz w:val="28"/>
          <w:szCs w:val="28"/>
        </w:rPr>
        <w:t xml:space="preserve"> </w:t>
      </w:r>
      <w:r w:rsidRPr="00503060">
        <w:rPr>
          <w:sz w:val="28"/>
          <w:szCs w:val="28"/>
          <w:vertAlign w:val="subscript"/>
        </w:rPr>
        <w:t xml:space="preserve"> </w:t>
      </w:r>
      <w:r w:rsidRPr="00503060">
        <w:rPr>
          <w:sz w:val="28"/>
          <w:szCs w:val="28"/>
        </w:rPr>
        <w:t>- the cost of production in the current period in the prices of the base period;</w:t>
      </w:r>
    </w:p>
    <w:p w:rsidR="00C82EC8" w:rsidRPr="00503060" w:rsidRDefault="00C82EC8" w:rsidP="00C82EC8">
      <w:pPr>
        <w:ind w:firstLine="709"/>
        <w:jc w:val="both"/>
        <w:rPr>
          <w:sz w:val="28"/>
          <w:szCs w:val="28"/>
        </w:rPr>
      </w:pPr>
      <w:r w:rsidRPr="00503060">
        <w:rPr>
          <w:i/>
          <w:sz w:val="28"/>
          <w:szCs w:val="28"/>
        </w:rPr>
        <w:t xml:space="preserve">P </w:t>
      </w:r>
      <w:r w:rsidRPr="00503060">
        <w:rPr>
          <w:i/>
          <w:sz w:val="28"/>
          <w:szCs w:val="28"/>
          <w:vertAlign w:val="subscript"/>
        </w:rPr>
        <w:t>t</w:t>
      </w:r>
      <w:r w:rsidRPr="00503060">
        <w:rPr>
          <w:i/>
          <w:sz w:val="28"/>
          <w:szCs w:val="28"/>
        </w:rPr>
        <w:t xml:space="preserve"> </w:t>
      </w:r>
      <w:r w:rsidRPr="00503060">
        <w:rPr>
          <w:sz w:val="28"/>
          <w:szCs w:val="28"/>
        </w:rPr>
        <w:t>- the cost of production in the current period;</w:t>
      </w:r>
    </w:p>
    <w:p w:rsidR="00C82EC8" w:rsidRPr="00503060" w:rsidRDefault="00C82EC8" w:rsidP="00C82EC8">
      <w:pPr>
        <w:ind w:firstLine="709"/>
        <w:jc w:val="both"/>
        <w:rPr>
          <w:sz w:val="28"/>
          <w:szCs w:val="28"/>
        </w:rPr>
      </w:pPr>
      <w:r w:rsidRPr="00503060">
        <w:rPr>
          <w:i/>
          <w:sz w:val="28"/>
          <w:szCs w:val="28"/>
        </w:rPr>
        <w:t xml:space="preserve">I </w:t>
      </w:r>
      <w:r w:rsidR="00F94D4A" w:rsidRPr="00F94D4A">
        <w:rPr>
          <w:sz w:val="28"/>
          <w:szCs w:val="28"/>
          <w:lang w:val="en-US"/>
        </w:rPr>
        <w:t>-</w:t>
      </w:r>
      <w:r w:rsidRPr="00503060">
        <w:rPr>
          <w:sz w:val="28"/>
          <w:szCs w:val="28"/>
        </w:rPr>
        <w:t xml:space="preserve"> the price index for the corresponding </w:t>
      </w:r>
      <w:r w:rsidRPr="00503060">
        <w:rPr>
          <w:sz w:val="28"/>
          <w:szCs w:val="28"/>
          <w:lang w:val="kk-KZ"/>
        </w:rPr>
        <w:t xml:space="preserve">types </w:t>
      </w:r>
      <w:r w:rsidRPr="00503060">
        <w:rPr>
          <w:sz w:val="28"/>
          <w:szCs w:val="28"/>
        </w:rPr>
        <w:t>of products.</w:t>
      </w:r>
    </w:p>
    <w:p w:rsidR="00C82EC8" w:rsidRPr="00503060" w:rsidRDefault="00C82EC8" w:rsidP="00C82EC8">
      <w:pPr>
        <w:ind w:firstLine="709"/>
        <w:jc w:val="both"/>
        <w:rPr>
          <w:sz w:val="28"/>
          <w:szCs w:val="28"/>
        </w:rPr>
      </w:pPr>
      <w:r w:rsidRPr="00503060">
        <w:rPr>
          <w:sz w:val="28"/>
          <w:szCs w:val="28"/>
        </w:rPr>
        <w:t>The calculation by the extrapolation method is carried out according to the following formula:</w:t>
      </w:r>
    </w:p>
    <w:p w:rsidR="00C82EC8" w:rsidRPr="005C078B" w:rsidRDefault="00C82EC8" w:rsidP="00C82EC8">
      <w:pPr>
        <w:spacing w:before="120"/>
        <w:ind w:firstLine="709"/>
        <w:jc w:val="right"/>
        <w:rPr>
          <w:sz w:val="28"/>
          <w:szCs w:val="28"/>
          <w:lang w:val="en-US"/>
        </w:rPr>
      </w:pPr>
      <m:oMath>
        <m:r>
          <w:rPr>
            <w:rFonts w:ascii="Cambria Math" w:hAnsi="Cambria Math"/>
            <w:sz w:val="28"/>
            <w:szCs w:val="28"/>
            <w:lang w:val="en-US"/>
          </w:rPr>
          <m:t>P</m:t>
        </m:r>
        <m:r>
          <w:rPr>
            <w:rFonts w:asci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P</m:t>
            </m:r>
          </m:e>
          <m:sub>
            <m:r>
              <w:rPr>
                <w:rFonts w:ascii="Cambria Math" w:hAnsi="Cambria Math"/>
                <w:sz w:val="28"/>
                <w:szCs w:val="28"/>
                <w:lang w:val="en-US"/>
              </w:rPr>
              <m:t>b</m:t>
            </m:r>
          </m:sub>
        </m:sSub>
        <m:r>
          <w:rPr>
            <w:rFonts w:hAnsi="Cambria Math"/>
            <w:sz w:val="28"/>
            <w:szCs w:val="28"/>
            <w:lang w:val="en-US"/>
          </w:rPr>
          <m:t>*</m:t>
        </m:r>
        <m:sSub>
          <m:sSubPr>
            <m:ctrlPr>
              <w:rPr>
                <w:rFonts w:ascii="Cambria Math" w:hAnsi="Cambria Math"/>
                <w:i/>
                <w:sz w:val="28"/>
                <w:szCs w:val="28"/>
                <w:lang w:val="en-US"/>
              </w:rPr>
            </m:ctrlPr>
          </m:sSubPr>
          <m:e>
            <m:r>
              <w:rPr>
                <w:rFonts w:ascii="Cambria Math" w:hAnsi="Cambria Math"/>
                <w:sz w:val="28"/>
                <w:szCs w:val="28"/>
                <w:lang w:val="en-US"/>
              </w:rPr>
              <m:t>I</m:t>
            </m:r>
          </m:e>
          <m:sub>
            <m:r>
              <w:rPr>
                <w:rFonts w:ascii="Cambria Math" w:hAnsi="Cambria Math"/>
                <w:sz w:val="28"/>
                <w:szCs w:val="28"/>
                <w:lang w:val="en-US"/>
              </w:rPr>
              <m:t>v</m:t>
            </m:r>
          </m:sub>
        </m:sSub>
      </m:oMath>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r>
      <w:r w:rsidRPr="005C078B">
        <w:rPr>
          <w:rFonts w:eastAsiaTheme="minorEastAsia"/>
          <w:sz w:val="28"/>
          <w:szCs w:val="28"/>
          <w:lang w:val="en-US"/>
        </w:rPr>
        <w:tab/>
        <w:t>(6)</w:t>
      </w:r>
    </w:p>
    <w:p w:rsidR="00C82EC8" w:rsidRPr="005C078B" w:rsidRDefault="005C078B" w:rsidP="00C82EC8">
      <w:pPr>
        <w:ind w:firstLine="709"/>
        <w:rPr>
          <w:sz w:val="28"/>
          <w:szCs w:val="28"/>
          <w:lang w:val="en-US"/>
        </w:rPr>
      </w:pPr>
      <w:r w:rsidRPr="005C078B">
        <w:rPr>
          <w:sz w:val="28"/>
          <w:szCs w:val="28"/>
          <w:lang w:val="en-US"/>
        </w:rPr>
        <w:t>where:</w:t>
      </w:r>
    </w:p>
    <w:p w:rsidR="00C82EC8" w:rsidRPr="00503060" w:rsidRDefault="00C82EC8" w:rsidP="00C82EC8">
      <w:pPr>
        <w:ind w:firstLine="709"/>
        <w:jc w:val="both"/>
        <w:rPr>
          <w:sz w:val="28"/>
          <w:szCs w:val="28"/>
        </w:rPr>
      </w:pPr>
      <w:r w:rsidRPr="00503060">
        <w:rPr>
          <w:i/>
          <w:sz w:val="28"/>
          <w:szCs w:val="28"/>
          <w:lang w:val="en-US"/>
        </w:rPr>
        <w:t xml:space="preserve">P </w:t>
      </w:r>
      <w:r w:rsidR="00F94D4A" w:rsidRPr="00F94D4A">
        <w:rPr>
          <w:sz w:val="28"/>
          <w:szCs w:val="28"/>
          <w:lang w:val="en-US"/>
        </w:rPr>
        <w:t>-</w:t>
      </w:r>
      <w:r w:rsidRPr="00503060">
        <w:rPr>
          <w:sz w:val="28"/>
          <w:szCs w:val="28"/>
        </w:rPr>
        <w:t xml:space="preserve"> the cost of production in the current period at the prices of the base period;</w:t>
      </w:r>
    </w:p>
    <w:p w:rsidR="00C82EC8" w:rsidRPr="00503060" w:rsidRDefault="00C82EC8" w:rsidP="00C82EC8">
      <w:pPr>
        <w:ind w:firstLine="709"/>
        <w:jc w:val="both"/>
        <w:rPr>
          <w:sz w:val="28"/>
          <w:szCs w:val="28"/>
        </w:rPr>
      </w:pPr>
      <w:r w:rsidRPr="00503060">
        <w:rPr>
          <w:i/>
          <w:sz w:val="28"/>
          <w:szCs w:val="28"/>
          <w:lang w:val="en-US"/>
        </w:rPr>
        <w:t xml:space="preserve">Pb </w:t>
      </w:r>
      <w:r w:rsidRPr="00503060">
        <w:rPr>
          <w:sz w:val="28"/>
          <w:szCs w:val="28"/>
          <w:vertAlign w:val="subscript"/>
        </w:rPr>
        <w:t xml:space="preserve"> </w:t>
      </w:r>
      <w:r w:rsidRPr="00503060">
        <w:rPr>
          <w:sz w:val="28"/>
          <w:szCs w:val="28"/>
        </w:rPr>
        <w:t>- the cost of production in the base period;</w:t>
      </w:r>
    </w:p>
    <w:p w:rsidR="00C82EC8" w:rsidRPr="00503060" w:rsidRDefault="00C82EC8" w:rsidP="00C82EC8">
      <w:pPr>
        <w:ind w:firstLine="709"/>
        <w:jc w:val="both"/>
        <w:rPr>
          <w:sz w:val="28"/>
          <w:szCs w:val="28"/>
        </w:rPr>
      </w:pPr>
      <w:r w:rsidRPr="00503060">
        <w:rPr>
          <w:i/>
          <w:sz w:val="28"/>
          <w:szCs w:val="28"/>
        </w:rPr>
        <w:t xml:space="preserve">Iv  </w:t>
      </w:r>
      <w:r w:rsidRPr="00503060">
        <w:rPr>
          <w:sz w:val="28"/>
          <w:szCs w:val="28"/>
        </w:rPr>
        <w:t>– volume index in the current period compared to the base period.</w:t>
      </w:r>
    </w:p>
    <w:p w:rsidR="00C82EC8" w:rsidRPr="00503060" w:rsidRDefault="00C82EC8" w:rsidP="00C82EC8">
      <w:pPr>
        <w:ind w:firstLine="709"/>
        <w:jc w:val="both"/>
        <w:rPr>
          <w:sz w:val="28"/>
          <w:szCs w:val="28"/>
        </w:rPr>
      </w:pPr>
      <w:r w:rsidRPr="00503060">
        <w:rPr>
          <w:sz w:val="28"/>
          <w:szCs w:val="28"/>
        </w:rPr>
        <w:t>40</w:t>
      </w:r>
      <w:r w:rsidR="00F94D4A">
        <w:rPr>
          <w:sz w:val="28"/>
          <w:szCs w:val="28"/>
        </w:rPr>
        <w:t>.</w:t>
      </w:r>
      <w:r w:rsidRPr="00503060">
        <w:rPr>
          <w:sz w:val="28"/>
          <w:szCs w:val="28"/>
        </w:rPr>
        <w:t xml:space="preserve"> </w:t>
      </w:r>
      <w:r w:rsidR="00DE10AC" w:rsidRPr="00503060">
        <w:rPr>
          <w:sz w:val="28"/>
          <w:szCs w:val="28"/>
          <w:lang w:val="kk-KZ"/>
        </w:rPr>
        <w:t xml:space="preserve"> </w:t>
      </w:r>
      <w:r w:rsidRPr="00503060">
        <w:rPr>
          <w:sz w:val="28"/>
          <w:szCs w:val="28"/>
        </w:rPr>
        <w:t xml:space="preserve">Estimation of expenditures on final consumption of households in constant prices is carried out by the method of deflation </w:t>
      </w:r>
      <w:r w:rsidRPr="00503060">
        <w:rPr>
          <w:sz w:val="28"/>
          <w:szCs w:val="28"/>
          <w:lang w:val="kk-KZ"/>
        </w:rPr>
        <w:t xml:space="preserve">by consumer price indices for </w:t>
      </w:r>
      <w:r w:rsidRPr="00503060">
        <w:rPr>
          <w:sz w:val="28"/>
          <w:szCs w:val="28"/>
        </w:rPr>
        <w:t>relevant goods and services.</w:t>
      </w:r>
    </w:p>
    <w:p w:rsidR="00C82EC8" w:rsidRPr="00503060" w:rsidRDefault="00F94D4A" w:rsidP="00C82EC8">
      <w:pPr>
        <w:ind w:firstLine="709"/>
        <w:jc w:val="both"/>
        <w:rPr>
          <w:sz w:val="28"/>
          <w:szCs w:val="28"/>
        </w:rPr>
      </w:pPr>
      <w:r>
        <w:rPr>
          <w:sz w:val="28"/>
          <w:szCs w:val="28"/>
        </w:rPr>
        <w:t>4</w:t>
      </w:r>
      <w:r w:rsidR="00DE10AC" w:rsidRPr="00503060">
        <w:rPr>
          <w:sz w:val="28"/>
          <w:szCs w:val="28"/>
          <w:lang w:val="kk-KZ"/>
        </w:rPr>
        <w:t>1</w:t>
      </w:r>
      <w:r>
        <w:rPr>
          <w:sz w:val="28"/>
          <w:szCs w:val="28"/>
          <w:lang w:val="kk-KZ"/>
        </w:rPr>
        <w:t>.</w:t>
      </w:r>
      <w:r w:rsidR="00C82EC8" w:rsidRPr="00503060">
        <w:rPr>
          <w:sz w:val="28"/>
          <w:szCs w:val="28"/>
        </w:rPr>
        <w:t xml:space="preserve"> Estimation of final consumption expenditures of SGM and NPOSH at constant prices is carried out using the deflation method for the following groups:</w:t>
      </w:r>
    </w:p>
    <w:p w:rsidR="00C82EC8" w:rsidRPr="00503060" w:rsidRDefault="00C82EC8" w:rsidP="00C82EC8">
      <w:pPr>
        <w:ind w:firstLine="709"/>
        <w:jc w:val="both"/>
        <w:rPr>
          <w:sz w:val="28"/>
          <w:szCs w:val="28"/>
        </w:rPr>
      </w:pPr>
      <w:r w:rsidRPr="00503060">
        <w:rPr>
          <w:sz w:val="28"/>
          <w:szCs w:val="28"/>
        </w:rPr>
        <w:lastRenderedPageBreak/>
        <w:t xml:space="preserve">the cost of non-market services provided by </w:t>
      </w:r>
      <w:r w:rsidR="005C078B">
        <w:rPr>
          <w:sz w:val="28"/>
          <w:szCs w:val="28"/>
        </w:rPr>
        <w:t>SGM and NPOSH - deflator indices calculated on the basis of the output of the corresponding type of service;</w:t>
      </w:r>
    </w:p>
    <w:p w:rsidR="00C82EC8" w:rsidRPr="00503060" w:rsidRDefault="00C82EC8" w:rsidP="00C82EC8">
      <w:pPr>
        <w:ind w:firstLine="709"/>
        <w:jc w:val="both"/>
        <w:rPr>
          <w:sz w:val="28"/>
          <w:szCs w:val="28"/>
        </w:rPr>
      </w:pPr>
      <w:r w:rsidRPr="00503060">
        <w:rPr>
          <w:sz w:val="28"/>
          <w:szCs w:val="28"/>
        </w:rPr>
        <w:t>the value of goods and services purchased by SGM and NPOSH from market producers for distribution to households free of charge, or at economically insignificant prices - consumer price indices for the corresponding goods and services.</w:t>
      </w:r>
    </w:p>
    <w:p w:rsidR="00C82EC8" w:rsidRPr="00503060" w:rsidRDefault="00F94D4A" w:rsidP="00C82EC8">
      <w:pPr>
        <w:ind w:firstLine="709"/>
        <w:jc w:val="both"/>
        <w:rPr>
          <w:sz w:val="28"/>
          <w:szCs w:val="28"/>
        </w:rPr>
      </w:pPr>
      <w:r>
        <w:rPr>
          <w:sz w:val="28"/>
          <w:szCs w:val="28"/>
        </w:rPr>
        <w:t>4</w:t>
      </w:r>
      <w:r w:rsidR="00DE10AC" w:rsidRPr="00503060">
        <w:rPr>
          <w:sz w:val="28"/>
          <w:szCs w:val="28"/>
          <w:lang w:val="kk-KZ"/>
        </w:rPr>
        <w:t>2</w:t>
      </w:r>
      <w:r>
        <w:rPr>
          <w:sz w:val="28"/>
          <w:szCs w:val="28"/>
          <w:lang w:val="kk-KZ"/>
        </w:rPr>
        <w:t>.</w:t>
      </w:r>
      <w:r w:rsidR="00C82EC8" w:rsidRPr="00503060">
        <w:rPr>
          <w:sz w:val="28"/>
          <w:szCs w:val="28"/>
        </w:rPr>
        <w:t xml:space="preserve"> The assessment of gross fixed capital formation at constant prices is carried out using the deflation method for the following groups:</w:t>
      </w:r>
    </w:p>
    <w:p w:rsidR="00C82EC8" w:rsidRPr="00503060" w:rsidRDefault="00C82EC8" w:rsidP="00C82EC8">
      <w:pPr>
        <w:ind w:firstLine="709"/>
        <w:jc w:val="both"/>
        <w:rPr>
          <w:sz w:val="28"/>
          <w:szCs w:val="28"/>
        </w:rPr>
      </w:pPr>
      <w:r w:rsidRPr="00503060">
        <w:rPr>
          <w:sz w:val="28"/>
          <w:szCs w:val="28"/>
        </w:rPr>
        <w:t>buildings and structures - by price indices in construction or by the index of average monthly wages in construction;</w:t>
      </w:r>
    </w:p>
    <w:p w:rsidR="00C82EC8" w:rsidRPr="00503060" w:rsidRDefault="00C82EC8" w:rsidP="00C82EC8">
      <w:pPr>
        <w:ind w:firstLine="709"/>
        <w:jc w:val="both"/>
        <w:rPr>
          <w:sz w:val="28"/>
          <w:szCs w:val="28"/>
        </w:rPr>
      </w:pPr>
      <w:r w:rsidRPr="00503060">
        <w:rPr>
          <w:sz w:val="28"/>
          <w:szCs w:val="28"/>
        </w:rPr>
        <w:t>land improvements - price indices in construction;</w:t>
      </w:r>
    </w:p>
    <w:p w:rsidR="00C82EC8" w:rsidRPr="00503060" w:rsidRDefault="00C82EC8" w:rsidP="00C82EC8">
      <w:pPr>
        <w:ind w:firstLine="709"/>
        <w:jc w:val="both"/>
        <w:rPr>
          <w:sz w:val="28"/>
          <w:szCs w:val="28"/>
        </w:rPr>
      </w:pPr>
      <w:r w:rsidRPr="00503060">
        <w:rPr>
          <w:sz w:val="28"/>
          <w:szCs w:val="28"/>
        </w:rPr>
        <w:t xml:space="preserve">machinery and equipment - by price indices of enterprises producing industrial products for domestic machinery and equipment and the corresponding </w:t>
      </w:r>
      <w:r w:rsidRPr="00503060">
        <w:rPr>
          <w:sz w:val="28"/>
          <w:szCs w:val="28"/>
          <w:lang w:val="kk-KZ"/>
        </w:rPr>
        <w:t xml:space="preserve">price indices </w:t>
      </w:r>
      <w:r w:rsidRPr="00503060">
        <w:rPr>
          <w:sz w:val="28"/>
          <w:szCs w:val="28"/>
        </w:rPr>
        <w:t>of import receipts</w:t>
      </w:r>
      <w:r w:rsidRPr="00503060">
        <w:rPr>
          <w:sz w:val="28"/>
          <w:szCs w:val="28"/>
          <w:lang w:val="kk-KZ"/>
        </w:rPr>
        <w:t xml:space="preserve"> </w:t>
      </w:r>
      <w:r w:rsidRPr="00503060">
        <w:rPr>
          <w:sz w:val="28"/>
          <w:szCs w:val="28"/>
        </w:rPr>
        <w:t>for imported machinery and equipment;</w:t>
      </w:r>
    </w:p>
    <w:p w:rsidR="00C82EC8" w:rsidRPr="00503060" w:rsidRDefault="00C82EC8" w:rsidP="00C82EC8">
      <w:pPr>
        <w:ind w:firstLine="709"/>
        <w:jc w:val="both"/>
        <w:rPr>
          <w:sz w:val="28"/>
          <w:szCs w:val="28"/>
        </w:rPr>
      </w:pPr>
      <w:r w:rsidRPr="00503060">
        <w:rPr>
          <w:sz w:val="28"/>
          <w:szCs w:val="28"/>
        </w:rPr>
        <w:t>biological assets - by price indices of enterprises-manufacturers of agricultural products;</w:t>
      </w:r>
    </w:p>
    <w:p w:rsidR="00C82EC8" w:rsidRPr="00503060" w:rsidRDefault="00C82EC8" w:rsidP="00C82EC8">
      <w:pPr>
        <w:ind w:firstLine="709"/>
        <w:jc w:val="both"/>
        <w:rPr>
          <w:sz w:val="28"/>
          <w:szCs w:val="28"/>
        </w:rPr>
      </w:pPr>
      <w:r w:rsidRPr="00503060">
        <w:rPr>
          <w:sz w:val="28"/>
          <w:szCs w:val="28"/>
        </w:rPr>
        <w:t>funds of libraries, bodies of scientific and technical information, archives, museums and similar institutions - producer price indices for products of the printing industry;</w:t>
      </w:r>
    </w:p>
    <w:p w:rsidR="00C82EC8" w:rsidRPr="00503060" w:rsidRDefault="00C82EC8" w:rsidP="00C82EC8">
      <w:pPr>
        <w:ind w:firstLine="709"/>
        <w:jc w:val="both"/>
        <w:rPr>
          <w:sz w:val="28"/>
          <w:szCs w:val="28"/>
        </w:rPr>
      </w:pPr>
      <w:r w:rsidRPr="00503060">
        <w:rPr>
          <w:sz w:val="28"/>
          <w:szCs w:val="28"/>
        </w:rPr>
        <w:t>costs associated with the transfer of ownership of non-produced assets - the deflator for the release of services for operations with real estate;</w:t>
      </w:r>
    </w:p>
    <w:p w:rsidR="00C82EC8" w:rsidRPr="00503060" w:rsidRDefault="00C82EC8" w:rsidP="00C82EC8">
      <w:pPr>
        <w:ind w:firstLine="709"/>
        <w:jc w:val="both"/>
        <w:rPr>
          <w:sz w:val="28"/>
          <w:szCs w:val="28"/>
        </w:rPr>
      </w:pPr>
      <w:r w:rsidRPr="00503060">
        <w:rPr>
          <w:sz w:val="28"/>
          <w:szCs w:val="28"/>
        </w:rPr>
        <w:t>research and development - by the index of average monthly wages for the type of economic activity "Scientific research and development";</w:t>
      </w:r>
    </w:p>
    <w:p w:rsidR="00C82EC8" w:rsidRPr="00503060" w:rsidRDefault="00C82EC8" w:rsidP="00C82EC8">
      <w:pPr>
        <w:ind w:firstLine="709"/>
        <w:jc w:val="both"/>
        <w:rPr>
          <w:sz w:val="28"/>
          <w:szCs w:val="28"/>
        </w:rPr>
      </w:pPr>
      <w:r w:rsidRPr="00503060">
        <w:rPr>
          <w:sz w:val="28"/>
          <w:szCs w:val="28"/>
        </w:rPr>
        <w:t>exploration and evaluation of mineral reserves - price indices in construction or the index of average monthly wages for the type of economic activity "Technical services in the field of mining";</w:t>
      </w:r>
    </w:p>
    <w:p w:rsidR="00C82EC8" w:rsidRPr="00503060" w:rsidRDefault="00C82EC8" w:rsidP="00C82EC8">
      <w:pPr>
        <w:ind w:firstLine="709"/>
        <w:jc w:val="both"/>
        <w:rPr>
          <w:sz w:val="28"/>
          <w:szCs w:val="28"/>
        </w:rPr>
      </w:pPr>
      <w:r w:rsidRPr="00503060">
        <w:rPr>
          <w:sz w:val="28"/>
          <w:szCs w:val="28"/>
        </w:rPr>
        <w:t>computer software and databases - by producer price indices for the relevant products or by the index of average monthly wages for the type of economic activity "Computer programming";</w:t>
      </w:r>
    </w:p>
    <w:p w:rsidR="00C82EC8" w:rsidRPr="00503060" w:rsidRDefault="00C82EC8" w:rsidP="00C82EC8">
      <w:pPr>
        <w:ind w:firstLine="709"/>
        <w:jc w:val="both"/>
        <w:rPr>
          <w:sz w:val="28"/>
          <w:szCs w:val="28"/>
        </w:rPr>
      </w:pPr>
      <w:r w:rsidRPr="00503060">
        <w:rPr>
          <w:sz w:val="28"/>
          <w:szCs w:val="28"/>
        </w:rPr>
        <w:t xml:space="preserve">originals of entertainment, literary and artistic works - the corresponding consumer price indices for domestic products and the corresponding </w:t>
      </w:r>
      <w:r w:rsidRPr="00503060">
        <w:rPr>
          <w:sz w:val="28"/>
          <w:szCs w:val="28"/>
          <w:lang w:val="kk-KZ"/>
        </w:rPr>
        <w:t xml:space="preserve">price indices </w:t>
      </w:r>
      <w:r w:rsidRPr="00503060">
        <w:rPr>
          <w:sz w:val="28"/>
          <w:szCs w:val="28"/>
        </w:rPr>
        <w:t>for import receipts</w:t>
      </w:r>
      <w:r w:rsidRPr="00503060">
        <w:rPr>
          <w:sz w:val="28"/>
          <w:szCs w:val="28"/>
          <w:lang w:val="kk-KZ"/>
        </w:rPr>
        <w:t xml:space="preserve"> </w:t>
      </w:r>
      <w:r w:rsidRPr="00503060">
        <w:rPr>
          <w:sz w:val="28"/>
          <w:szCs w:val="28"/>
        </w:rPr>
        <w:t>for imported products;</w:t>
      </w:r>
    </w:p>
    <w:p w:rsidR="00C82EC8" w:rsidRPr="00503060" w:rsidRDefault="00F94D4A" w:rsidP="00C82EC8">
      <w:pPr>
        <w:ind w:firstLine="709"/>
        <w:jc w:val="both"/>
        <w:rPr>
          <w:sz w:val="28"/>
          <w:szCs w:val="28"/>
        </w:rPr>
      </w:pPr>
      <w:r>
        <w:rPr>
          <w:sz w:val="28"/>
          <w:szCs w:val="28"/>
        </w:rPr>
        <w:t>4</w:t>
      </w:r>
      <w:r w:rsidR="00DE10AC" w:rsidRPr="00503060">
        <w:rPr>
          <w:sz w:val="28"/>
          <w:szCs w:val="28"/>
          <w:lang w:val="kk-KZ"/>
        </w:rPr>
        <w:t>3</w:t>
      </w:r>
      <w:r>
        <w:rPr>
          <w:sz w:val="28"/>
          <w:szCs w:val="28"/>
          <w:lang w:val="kk-KZ"/>
        </w:rPr>
        <w:t>.</w:t>
      </w:r>
      <w:r w:rsidR="00C82EC8" w:rsidRPr="00503060">
        <w:rPr>
          <w:sz w:val="28"/>
          <w:szCs w:val="28"/>
        </w:rPr>
        <w:t xml:space="preserve"> To assess the change in inventories at constant prices, data in current prices on the growth of inventories, estimated at average prices of the year, grouped by sectoral origin of inventories, is used. The specified data are divided into the corresponding producer price indices of the reporting year to the previous one, or into deflators calculated for the output of the respective industries.</w:t>
      </w:r>
    </w:p>
    <w:p w:rsidR="00C82EC8" w:rsidRPr="00503060" w:rsidRDefault="00C82EC8" w:rsidP="00C82EC8">
      <w:pPr>
        <w:ind w:firstLine="709"/>
        <w:jc w:val="both"/>
        <w:rPr>
          <w:sz w:val="28"/>
          <w:szCs w:val="28"/>
        </w:rPr>
      </w:pPr>
      <w:r w:rsidRPr="00503060">
        <w:rPr>
          <w:sz w:val="28"/>
          <w:szCs w:val="28"/>
        </w:rPr>
        <w:t>4</w:t>
      </w:r>
      <w:r w:rsidR="00DE10AC" w:rsidRPr="00503060">
        <w:rPr>
          <w:sz w:val="28"/>
          <w:szCs w:val="28"/>
          <w:lang w:val="kk-KZ"/>
        </w:rPr>
        <w:t>4</w:t>
      </w:r>
      <w:r w:rsidR="00F94D4A">
        <w:rPr>
          <w:sz w:val="28"/>
          <w:szCs w:val="28"/>
          <w:lang w:val="kk-KZ"/>
        </w:rPr>
        <w:t>.</w:t>
      </w:r>
      <w:r w:rsidRPr="00503060">
        <w:rPr>
          <w:sz w:val="28"/>
          <w:szCs w:val="28"/>
        </w:rPr>
        <w:t xml:space="preserve"> When recalculating the acquisition of valuables into constant prices, the method of deflating the data for the reporting year at current prices by the corresponding indices is used. To evaluate gold and precious metals, world market price indices are used.</w:t>
      </w:r>
    </w:p>
    <w:p w:rsidR="00C82EC8" w:rsidRPr="00503060" w:rsidRDefault="00F94D4A" w:rsidP="00C82EC8">
      <w:pPr>
        <w:ind w:firstLine="709"/>
        <w:jc w:val="both"/>
        <w:rPr>
          <w:sz w:val="28"/>
          <w:szCs w:val="28"/>
        </w:rPr>
      </w:pPr>
      <w:r>
        <w:rPr>
          <w:sz w:val="28"/>
          <w:szCs w:val="28"/>
        </w:rPr>
        <w:t>4</w:t>
      </w:r>
      <w:r w:rsidR="00DE10AC" w:rsidRPr="00503060">
        <w:rPr>
          <w:sz w:val="28"/>
          <w:szCs w:val="28"/>
          <w:lang w:val="kk-KZ"/>
        </w:rPr>
        <w:t>5</w:t>
      </w:r>
      <w:r>
        <w:rPr>
          <w:sz w:val="28"/>
          <w:szCs w:val="28"/>
          <w:lang w:val="kk-KZ"/>
        </w:rPr>
        <w:t>.</w:t>
      </w:r>
      <w:r w:rsidR="00C82EC8" w:rsidRPr="00503060">
        <w:rPr>
          <w:sz w:val="28"/>
          <w:szCs w:val="28"/>
        </w:rPr>
        <w:t xml:space="preserve"> Estimation of export of goods in constant prices is carried out by the method of deflation by the corresponding price indices of export deliveries of products.</w:t>
      </w:r>
    </w:p>
    <w:p w:rsidR="00C82EC8" w:rsidRPr="00503060" w:rsidRDefault="00F94D4A" w:rsidP="00C82EC8">
      <w:pPr>
        <w:ind w:firstLine="709"/>
        <w:jc w:val="both"/>
        <w:rPr>
          <w:sz w:val="28"/>
          <w:szCs w:val="28"/>
        </w:rPr>
      </w:pPr>
      <w:r>
        <w:rPr>
          <w:sz w:val="28"/>
          <w:szCs w:val="28"/>
        </w:rPr>
        <w:t>4</w:t>
      </w:r>
      <w:r w:rsidR="00DE10AC" w:rsidRPr="00503060">
        <w:rPr>
          <w:sz w:val="28"/>
          <w:szCs w:val="28"/>
          <w:lang w:val="kk-KZ"/>
        </w:rPr>
        <w:t>6</w:t>
      </w:r>
      <w:r>
        <w:rPr>
          <w:sz w:val="28"/>
          <w:szCs w:val="28"/>
          <w:lang w:val="kk-KZ"/>
        </w:rPr>
        <w:t>.</w:t>
      </w:r>
      <w:r w:rsidR="00C82EC8" w:rsidRPr="00503060">
        <w:rPr>
          <w:sz w:val="28"/>
          <w:szCs w:val="28"/>
        </w:rPr>
        <w:t xml:space="preserve"> The assessment of imports of goods at constant prices is carried out by the method of deflation by the corresponding price indices of import receipts of products.</w:t>
      </w:r>
    </w:p>
    <w:p w:rsidR="00C82EC8" w:rsidRPr="00503060" w:rsidRDefault="00175F8C" w:rsidP="00C82EC8">
      <w:pPr>
        <w:ind w:firstLine="709"/>
        <w:jc w:val="both"/>
        <w:rPr>
          <w:sz w:val="28"/>
          <w:szCs w:val="28"/>
        </w:rPr>
      </w:pPr>
      <w:r w:rsidRPr="00503060">
        <w:rPr>
          <w:sz w:val="28"/>
          <w:szCs w:val="28"/>
          <w:lang w:val="kk-KZ"/>
        </w:rPr>
        <w:lastRenderedPageBreak/>
        <w:t>47</w:t>
      </w:r>
      <w:r w:rsidR="00F94D4A">
        <w:rPr>
          <w:sz w:val="28"/>
          <w:szCs w:val="28"/>
          <w:lang w:val="kk-KZ"/>
        </w:rPr>
        <w:t>.</w:t>
      </w:r>
      <w:r w:rsidR="00C82EC8" w:rsidRPr="00503060">
        <w:rPr>
          <w:sz w:val="28"/>
          <w:szCs w:val="28"/>
        </w:rPr>
        <w:t xml:space="preserve"> The following methods are used to estimate exports of services:</w:t>
      </w:r>
    </w:p>
    <w:p w:rsidR="00C82EC8" w:rsidRPr="00503060" w:rsidRDefault="00C82EC8" w:rsidP="00C82EC8">
      <w:pPr>
        <w:ind w:firstLine="709"/>
        <w:jc w:val="both"/>
        <w:rPr>
          <w:sz w:val="28"/>
          <w:szCs w:val="28"/>
        </w:rPr>
      </w:pPr>
      <w:r w:rsidRPr="00503060">
        <w:rPr>
          <w:sz w:val="28"/>
          <w:szCs w:val="28"/>
        </w:rPr>
        <w:t>extrapolation of data for the previous year in current prices in national currency according to the index of the number of employees of units specializing in the provision of this type of export services or according to the index of the number of non-residents who were provided with services;</w:t>
      </w:r>
    </w:p>
    <w:p w:rsidR="00C82EC8" w:rsidRPr="00503060" w:rsidRDefault="00C82EC8" w:rsidP="00C82EC8">
      <w:pPr>
        <w:ind w:firstLine="709"/>
        <w:jc w:val="both"/>
        <w:rPr>
          <w:sz w:val="28"/>
          <w:szCs w:val="28"/>
        </w:rPr>
      </w:pPr>
      <w:r w:rsidRPr="00503060">
        <w:rPr>
          <w:sz w:val="28"/>
          <w:szCs w:val="28"/>
        </w:rPr>
        <w:t>deflation of data for the reporting year at current prices in national currency according to the index of average wages in the relevant sectors of the economy.</w:t>
      </w:r>
    </w:p>
    <w:p w:rsidR="00C82EC8" w:rsidRPr="00503060" w:rsidRDefault="00175F8C" w:rsidP="00C82EC8">
      <w:pPr>
        <w:ind w:firstLine="709"/>
        <w:jc w:val="both"/>
        <w:rPr>
          <w:sz w:val="28"/>
          <w:szCs w:val="28"/>
        </w:rPr>
      </w:pPr>
      <w:r w:rsidRPr="00503060">
        <w:rPr>
          <w:sz w:val="28"/>
          <w:szCs w:val="28"/>
          <w:lang w:val="kk-KZ"/>
        </w:rPr>
        <w:t>48</w:t>
      </w:r>
      <w:r w:rsidR="00F94D4A">
        <w:rPr>
          <w:sz w:val="28"/>
          <w:szCs w:val="28"/>
          <w:lang w:val="kk-KZ"/>
        </w:rPr>
        <w:t>.</w:t>
      </w:r>
      <w:r w:rsidR="00C82EC8" w:rsidRPr="00503060">
        <w:rPr>
          <w:sz w:val="28"/>
          <w:szCs w:val="28"/>
        </w:rPr>
        <w:t xml:space="preserve"> To assess the import of services, the following methods are used:</w:t>
      </w:r>
    </w:p>
    <w:p w:rsidR="00C82EC8" w:rsidRPr="00503060" w:rsidRDefault="00C82EC8" w:rsidP="00C82EC8">
      <w:pPr>
        <w:ind w:firstLine="709"/>
        <w:jc w:val="both"/>
        <w:rPr>
          <w:sz w:val="28"/>
          <w:szCs w:val="28"/>
        </w:rPr>
      </w:pPr>
      <w:r w:rsidRPr="00503060">
        <w:rPr>
          <w:sz w:val="28"/>
          <w:szCs w:val="28"/>
        </w:rPr>
        <w:t xml:space="preserve">specified in paragraph </w:t>
      </w:r>
      <w:r w:rsidR="00175F8C" w:rsidRPr="00503060">
        <w:rPr>
          <w:sz w:val="28"/>
          <w:szCs w:val="28"/>
          <w:lang w:val="kk-KZ"/>
        </w:rPr>
        <w:t xml:space="preserve">47 </w:t>
      </w:r>
      <w:r w:rsidRPr="00503060">
        <w:rPr>
          <w:sz w:val="28"/>
          <w:szCs w:val="28"/>
        </w:rPr>
        <w:t>of this Methodology, but the indices for them are calculated according to the data of the countries that prevail in the import of the corresponding type of service;</w:t>
      </w:r>
    </w:p>
    <w:p w:rsidR="00C82EC8" w:rsidRPr="00503060" w:rsidRDefault="00C82EC8" w:rsidP="00C82EC8">
      <w:pPr>
        <w:ind w:firstLine="709"/>
        <w:jc w:val="both"/>
        <w:rPr>
          <w:sz w:val="28"/>
          <w:szCs w:val="28"/>
        </w:rPr>
      </w:pPr>
      <w:r w:rsidRPr="00503060">
        <w:rPr>
          <w:sz w:val="28"/>
          <w:szCs w:val="28"/>
        </w:rPr>
        <w:t>the deflator established for the import of goods is used.</w:t>
      </w:r>
    </w:p>
    <w:p w:rsidR="00C82EC8" w:rsidRPr="005C078B" w:rsidRDefault="005C078B" w:rsidP="00C82EC8">
      <w:pPr>
        <w:pageBreakBefore/>
        <w:ind w:left="6096" w:firstLine="6"/>
        <w:rPr>
          <w:sz w:val="28"/>
          <w:szCs w:val="28"/>
          <w:lang w:val="en-US"/>
        </w:rPr>
      </w:pPr>
      <w:r w:rsidRPr="005C078B">
        <w:rPr>
          <w:sz w:val="28"/>
          <w:szCs w:val="28"/>
          <w:lang w:val="en-US"/>
        </w:rPr>
        <w:lastRenderedPageBreak/>
        <w:t xml:space="preserve">Appendix </w:t>
      </w:r>
      <w:r w:rsidR="00C82EC8" w:rsidRPr="005C078B">
        <w:rPr>
          <w:sz w:val="28"/>
          <w:szCs w:val="28"/>
          <w:lang w:val="en-US"/>
        </w:rPr>
        <w:t>1</w:t>
      </w:r>
    </w:p>
    <w:p w:rsidR="00C82EC8" w:rsidRPr="005C078B" w:rsidRDefault="005C078B" w:rsidP="00C82EC8">
      <w:pPr>
        <w:ind w:left="6096" w:firstLine="6"/>
        <w:rPr>
          <w:sz w:val="28"/>
          <w:szCs w:val="28"/>
          <w:lang w:val="en-US"/>
        </w:rPr>
      </w:pPr>
      <w:r w:rsidRPr="005C078B">
        <w:rPr>
          <w:sz w:val="28"/>
          <w:szCs w:val="28"/>
          <w:lang w:val="en-US"/>
        </w:rPr>
        <w:t>to the Methodology for calculating the gross domestic product using the final use method at current and constant prices</w:t>
      </w:r>
    </w:p>
    <w:p w:rsidR="00C82EC8" w:rsidRPr="005C078B" w:rsidRDefault="00C82EC8" w:rsidP="00C82EC8">
      <w:pPr>
        <w:ind w:firstLine="567"/>
        <w:jc w:val="right"/>
        <w:rPr>
          <w:b/>
          <w:sz w:val="28"/>
          <w:szCs w:val="28"/>
          <w:lang w:val="en-US"/>
        </w:rPr>
      </w:pPr>
    </w:p>
    <w:p w:rsidR="00C82EC8" w:rsidRPr="005C078B" w:rsidRDefault="00C82EC8" w:rsidP="00C82EC8">
      <w:pPr>
        <w:ind w:firstLine="567"/>
        <w:jc w:val="right"/>
        <w:rPr>
          <w:b/>
          <w:sz w:val="28"/>
          <w:szCs w:val="28"/>
          <w:lang w:val="en-US"/>
        </w:rPr>
      </w:pPr>
    </w:p>
    <w:p w:rsidR="00C82EC8" w:rsidRPr="00503060" w:rsidRDefault="00C82EC8" w:rsidP="00C82EC8">
      <w:pPr>
        <w:ind w:firstLine="567"/>
        <w:jc w:val="center"/>
        <w:rPr>
          <w:b/>
          <w:sz w:val="28"/>
          <w:szCs w:val="28"/>
        </w:rPr>
      </w:pPr>
      <w:r w:rsidRPr="00503060">
        <w:rPr>
          <w:b/>
          <w:sz w:val="28"/>
          <w:szCs w:val="28"/>
        </w:rPr>
        <w:t>Example of a Goods and Services Invoice</w:t>
      </w:r>
    </w:p>
    <w:p w:rsidR="00C82EC8" w:rsidRPr="00503060" w:rsidRDefault="00C82EC8" w:rsidP="00C82EC8">
      <w:pPr>
        <w:spacing w:after="40"/>
        <w:ind w:firstLine="567"/>
        <w:jc w:val="right"/>
      </w:pPr>
      <w:r w:rsidRPr="00503060">
        <w:t>million tenge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1948"/>
      </w:tblGrid>
      <w:tr w:rsidR="00C82EC8" w:rsidRPr="00503060" w:rsidTr="005E1788">
        <w:trPr>
          <w:trHeight w:val="545"/>
        </w:trPr>
        <w:tc>
          <w:tcPr>
            <w:tcW w:w="7905" w:type="dxa"/>
            <w:tcBorders>
              <w:top w:val="single" w:sz="4" w:space="0" w:color="auto"/>
              <w:left w:val="single" w:sz="4" w:space="0" w:color="auto"/>
              <w:bottom w:val="single" w:sz="4" w:space="0" w:color="auto"/>
              <w:right w:val="single" w:sz="4" w:space="0" w:color="auto"/>
            </w:tcBorders>
            <w:vAlign w:val="center"/>
          </w:tcPr>
          <w:p w:rsidR="00C82EC8" w:rsidRPr="00503060" w:rsidRDefault="00C82EC8" w:rsidP="005E1788">
            <w:pPr>
              <w:jc w:val="center"/>
              <w:rPr>
                <w:sz w:val="28"/>
                <w:szCs w:val="28"/>
              </w:rPr>
            </w:pPr>
            <w:r w:rsidRPr="00503060">
              <w:rPr>
                <w:sz w:val="28"/>
                <w:szCs w:val="28"/>
              </w:rPr>
              <w:t>Operations</w:t>
            </w:r>
          </w:p>
        </w:tc>
        <w:tc>
          <w:tcPr>
            <w:tcW w:w="1948" w:type="dxa"/>
            <w:tcBorders>
              <w:top w:val="single" w:sz="4" w:space="0" w:color="auto"/>
              <w:left w:val="single" w:sz="4" w:space="0" w:color="auto"/>
              <w:bottom w:val="single" w:sz="4" w:space="0" w:color="auto"/>
              <w:right w:val="single" w:sz="4" w:space="0" w:color="auto"/>
            </w:tcBorders>
            <w:vAlign w:val="center"/>
          </w:tcPr>
          <w:p w:rsidR="00C82EC8" w:rsidRPr="00503060" w:rsidRDefault="00C82EC8" w:rsidP="005E1788">
            <w:pPr>
              <w:jc w:val="center"/>
              <w:rPr>
                <w:sz w:val="28"/>
                <w:szCs w:val="28"/>
              </w:rPr>
            </w:pPr>
            <w:r w:rsidRPr="00503060">
              <w:rPr>
                <w:sz w:val="28"/>
                <w:szCs w:val="28"/>
              </w:rPr>
              <w:t>Total</w:t>
            </w: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b/>
                <w:sz w:val="28"/>
                <w:szCs w:val="28"/>
              </w:rPr>
            </w:pPr>
            <w:r w:rsidRPr="00503060">
              <w:rPr>
                <w:b/>
                <w:sz w:val="28"/>
                <w:szCs w:val="28"/>
              </w:rPr>
              <w:t>Resources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Release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Taxes on products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Subsidies for products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Import of goods and services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b/>
                <w:sz w:val="28"/>
                <w:szCs w:val="28"/>
              </w:rPr>
            </w:pPr>
            <w:r w:rsidRPr="00503060">
              <w:rPr>
                <w:b/>
                <w:sz w:val="28"/>
                <w:szCs w:val="28"/>
              </w:rPr>
              <w:t>Usage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i/>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Intermediate consumption</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Final consumption expenditure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Gross capital formation</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rPr>
          <w:trHeight w:val="180"/>
        </w:trPr>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Export of goods and services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bl>
    <w:p w:rsidR="00C82EC8" w:rsidRPr="00503060" w:rsidRDefault="00C82EC8" w:rsidP="00C82EC8">
      <w:pPr>
        <w:ind w:firstLine="567"/>
        <w:rPr>
          <w:sz w:val="28"/>
          <w:szCs w:val="28"/>
        </w:rPr>
      </w:pPr>
    </w:p>
    <w:p w:rsidR="00C82EC8" w:rsidRPr="00503060" w:rsidRDefault="00F94D4A" w:rsidP="00C82EC8">
      <w:pPr>
        <w:pageBreakBefore/>
        <w:ind w:left="6096" w:firstLine="6"/>
        <w:rPr>
          <w:sz w:val="28"/>
          <w:szCs w:val="28"/>
        </w:rPr>
      </w:pPr>
      <w:r>
        <w:rPr>
          <w:sz w:val="28"/>
          <w:szCs w:val="28"/>
          <w:lang w:val="ru-RU"/>
        </w:rPr>
        <w:lastRenderedPageBreak/>
        <w:t>Ф</w:t>
      </w:r>
      <w:r w:rsidR="005C078B">
        <w:rPr>
          <w:sz w:val="28"/>
          <w:szCs w:val="28"/>
        </w:rPr>
        <w:t xml:space="preserve">ppendix </w:t>
      </w:r>
      <w:r w:rsidR="00C82EC8" w:rsidRPr="00503060">
        <w:rPr>
          <w:sz w:val="28"/>
          <w:szCs w:val="28"/>
        </w:rPr>
        <w:t>2</w:t>
      </w:r>
    </w:p>
    <w:p w:rsidR="00C82EC8" w:rsidRPr="005C078B" w:rsidRDefault="005C078B" w:rsidP="00C82EC8">
      <w:pPr>
        <w:ind w:left="6096" w:firstLine="6"/>
        <w:rPr>
          <w:sz w:val="28"/>
          <w:szCs w:val="28"/>
          <w:lang w:val="en-US"/>
        </w:rPr>
      </w:pPr>
      <w:r w:rsidRPr="005C078B">
        <w:rPr>
          <w:sz w:val="28"/>
          <w:szCs w:val="28"/>
          <w:lang w:val="en-US"/>
        </w:rPr>
        <w:t>to the Methodology for calculating the gross domestic product using the final use method at current and constant prices</w:t>
      </w:r>
    </w:p>
    <w:p w:rsidR="00C82EC8" w:rsidRPr="005C078B" w:rsidRDefault="00C82EC8" w:rsidP="00C82EC8">
      <w:pPr>
        <w:ind w:firstLine="567"/>
        <w:jc w:val="right"/>
        <w:rPr>
          <w:b/>
          <w:sz w:val="28"/>
          <w:szCs w:val="28"/>
          <w:lang w:val="en-US"/>
        </w:rPr>
      </w:pPr>
    </w:p>
    <w:p w:rsidR="00C82EC8" w:rsidRPr="005C078B" w:rsidRDefault="00C82EC8" w:rsidP="00C82EC8">
      <w:pPr>
        <w:ind w:firstLine="567"/>
        <w:jc w:val="right"/>
        <w:rPr>
          <w:b/>
          <w:sz w:val="28"/>
          <w:szCs w:val="28"/>
          <w:lang w:val="en-US"/>
        </w:rPr>
      </w:pPr>
    </w:p>
    <w:p w:rsidR="00C82EC8" w:rsidRPr="00503060" w:rsidRDefault="00C82EC8" w:rsidP="00C82EC8">
      <w:pPr>
        <w:ind w:firstLine="567"/>
        <w:jc w:val="center"/>
        <w:rPr>
          <w:b/>
          <w:sz w:val="28"/>
          <w:szCs w:val="28"/>
        </w:rPr>
      </w:pPr>
      <w:r w:rsidRPr="00503060">
        <w:rPr>
          <w:b/>
          <w:sz w:val="28"/>
          <w:szCs w:val="28"/>
        </w:rPr>
        <w:t>Example of disposable income use account</w:t>
      </w:r>
    </w:p>
    <w:p w:rsidR="00C82EC8" w:rsidRPr="00503060" w:rsidRDefault="00C82EC8" w:rsidP="00C82EC8">
      <w:pPr>
        <w:spacing w:after="40"/>
        <w:ind w:firstLine="567"/>
        <w:jc w:val="right"/>
      </w:pPr>
      <w:r w:rsidRPr="00503060">
        <w:t>million tenge</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05"/>
        <w:gridCol w:w="1948"/>
      </w:tblGrid>
      <w:tr w:rsidR="00C82EC8" w:rsidRPr="00503060" w:rsidTr="005E1788">
        <w:trPr>
          <w:trHeight w:val="545"/>
        </w:trPr>
        <w:tc>
          <w:tcPr>
            <w:tcW w:w="7905" w:type="dxa"/>
            <w:tcBorders>
              <w:top w:val="single" w:sz="4" w:space="0" w:color="auto"/>
              <w:left w:val="single" w:sz="4" w:space="0" w:color="auto"/>
              <w:bottom w:val="single" w:sz="4" w:space="0" w:color="auto"/>
              <w:right w:val="single" w:sz="4" w:space="0" w:color="auto"/>
            </w:tcBorders>
            <w:vAlign w:val="center"/>
          </w:tcPr>
          <w:p w:rsidR="00C82EC8" w:rsidRPr="00503060" w:rsidRDefault="00C82EC8" w:rsidP="005E1788">
            <w:pPr>
              <w:jc w:val="center"/>
              <w:rPr>
                <w:sz w:val="28"/>
                <w:szCs w:val="28"/>
              </w:rPr>
            </w:pPr>
            <w:r w:rsidRPr="00503060">
              <w:rPr>
                <w:sz w:val="28"/>
                <w:szCs w:val="28"/>
              </w:rPr>
              <w:t>Operations and balancing items</w:t>
            </w:r>
          </w:p>
        </w:tc>
        <w:tc>
          <w:tcPr>
            <w:tcW w:w="1948" w:type="dxa"/>
            <w:tcBorders>
              <w:top w:val="single" w:sz="4" w:space="0" w:color="auto"/>
              <w:left w:val="single" w:sz="4" w:space="0" w:color="auto"/>
              <w:bottom w:val="single" w:sz="4" w:space="0" w:color="auto"/>
              <w:right w:val="single" w:sz="4" w:space="0" w:color="auto"/>
            </w:tcBorders>
            <w:vAlign w:val="center"/>
          </w:tcPr>
          <w:p w:rsidR="00C82EC8" w:rsidRPr="00503060" w:rsidRDefault="00C82EC8" w:rsidP="005E1788">
            <w:pPr>
              <w:jc w:val="center"/>
              <w:rPr>
                <w:sz w:val="28"/>
                <w:szCs w:val="28"/>
              </w:rPr>
            </w:pPr>
            <w:r w:rsidRPr="00503060">
              <w:rPr>
                <w:sz w:val="28"/>
                <w:szCs w:val="28"/>
              </w:rPr>
              <w:t>Total</w:t>
            </w: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b/>
                <w:sz w:val="28"/>
                <w:szCs w:val="28"/>
              </w:rPr>
            </w:pPr>
            <w:r w:rsidRPr="00503060">
              <w:rPr>
                <w:b/>
                <w:sz w:val="28"/>
                <w:szCs w:val="28"/>
              </w:rPr>
              <w:t>Resources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F94D4A" w:rsidP="005E1788">
            <w:pPr>
              <w:rPr>
                <w:sz w:val="28"/>
                <w:szCs w:val="28"/>
              </w:rPr>
            </w:pPr>
            <w:r>
              <w:rPr>
                <w:sz w:val="28"/>
                <w:szCs w:val="28"/>
                <w:lang w:val="en-US"/>
              </w:rPr>
              <w:t>D</w:t>
            </w:r>
            <w:bookmarkStart w:id="0" w:name="_GoBack"/>
            <w:bookmarkEnd w:id="0"/>
            <w:r w:rsidR="00C82EC8" w:rsidRPr="00503060">
              <w:rPr>
                <w:sz w:val="28"/>
                <w:szCs w:val="28"/>
              </w:rPr>
              <w:t>isposable income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Adjustment for change in pension entitlements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b/>
                <w:sz w:val="28"/>
                <w:szCs w:val="28"/>
              </w:rPr>
            </w:pPr>
            <w:r w:rsidRPr="00503060">
              <w:rPr>
                <w:b/>
                <w:sz w:val="28"/>
                <w:szCs w:val="28"/>
              </w:rPr>
              <w:t>Usage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i/>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Final consumption expenditure</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jc w:val="right"/>
              <w:rPr>
                <w:sz w:val="28"/>
                <w:szCs w:val="28"/>
              </w:rPr>
            </w:pPr>
          </w:p>
        </w:tc>
      </w:tr>
      <w:tr w:rsidR="00C82EC8" w:rsidRPr="00503060" w:rsidTr="005E1788">
        <w:tc>
          <w:tcPr>
            <w:tcW w:w="7905"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r w:rsidRPr="00503060">
              <w:rPr>
                <w:sz w:val="28"/>
                <w:szCs w:val="28"/>
              </w:rPr>
              <w:t>Adjustment for change in pension entitlements</w:t>
            </w:r>
          </w:p>
        </w:tc>
        <w:tc>
          <w:tcPr>
            <w:tcW w:w="1948" w:type="dxa"/>
            <w:tcBorders>
              <w:top w:val="single" w:sz="4" w:space="0" w:color="auto"/>
              <w:left w:val="single" w:sz="4" w:space="0" w:color="auto"/>
              <w:bottom w:val="single" w:sz="4" w:space="0" w:color="auto"/>
              <w:right w:val="single" w:sz="4" w:space="0" w:color="auto"/>
            </w:tcBorders>
          </w:tcPr>
          <w:p w:rsidR="00C82EC8" w:rsidRPr="00503060" w:rsidRDefault="00C82EC8" w:rsidP="005E1788">
            <w:pPr>
              <w:rPr>
                <w:sz w:val="28"/>
                <w:szCs w:val="28"/>
              </w:rPr>
            </w:pPr>
          </w:p>
        </w:tc>
      </w:tr>
      <w:tr w:rsidR="00C82EC8" w:rsidRPr="007502EE" w:rsidTr="005E1788">
        <w:tc>
          <w:tcPr>
            <w:tcW w:w="7905" w:type="dxa"/>
            <w:tcBorders>
              <w:top w:val="single" w:sz="4" w:space="0" w:color="auto"/>
              <w:left w:val="single" w:sz="4" w:space="0" w:color="auto"/>
              <w:bottom w:val="single" w:sz="4" w:space="0" w:color="auto"/>
              <w:right w:val="single" w:sz="4" w:space="0" w:color="auto"/>
            </w:tcBorders>
          </w:tcPr>
          <w:p w:rsidR="00C82EC8" w:rsidRPr="000D2861" w:rsidRDefault="00C82EC8" w:rsidP="005E1788">
            <w:pPr>
              <w:rPr>
                <w:b/>
                <w:sz w:val="28"/>
                <w:szCs w:val="28"/>
              </w:rPr>
            </w:pPr>
            <w:r w:rsidRPr="00503060">
              <w:rPr>
                <w:b/>
                <w:sz w:val="28"/>
                <w:szCs w:val="28"/>
              </w:rPr>
              <w:t>Saving</w:t>
            </w:r>
          </w:p>
        </w:tc>
        <w:tc>
          <w:tcPr>
            <w:tcW w:w="1948" w:type="dxa"/>
            <w:tcBorders>
              <w:top w:val="single" w:sz="4" w:space="0" w:color="auto"/>
              <w:left w:val="single" w:sz="4" w:space="0" w:color="auto"/>
              <w:bottom w:val="single" w:sz="4" w:space="0" w:color="auto"/>
              <w:right w:val="single" w:sz="4" w:space="0" w:color="auto"/>
            </w:tcBorders>
          </w:tcPr>
          <w:p w:rsidR="00C82EC8" w:rsidRPr="002C3D67" w:rsidRDefault="00C82EC8" w:rsidP="005E1788">
            <w:pPr>
              <w:rPr>
                <w:sz w:val="28"/>
                <w:szCs w:val="28"/>
              </w:rPr>
            </w:pPr>
          </w:p>
        </w:tc>
      </w:tr>
    </w:tbl>
    <w:p w:rsidR="00C82EC8" w:rsidRPr="00C327E6" w:rsidRDefault="00C82EC8" w:rsidP="00C82EC8">
      <w:pPr>
        <w:rPr>
          <w:lang w:val="kk-KZ"/>
        </w:rPr>
      </w:pPr>
    </w:p>
    <w:p w:rsidR="0099366C" w:rsidRDefault="0099366C" w:rsidP="00B5779B">
      <w:pPr>
        <w:jc w:val="center"/>
        <w:rPr>
          <w:b/>
          <w:sz w:val="28"/>
          <w:szCs w:val="28"/>
        </w:rPr>
      </w:pPr>
    </w:p>
    <w:p w:rsidR="0080774E" w:rsidRDefault="0080774E" w:rsidP="0080774E">
      <w:r>
        <w:rPr>
          <w:i/>
          <w:u w:val="single"/>
        </w:rPr>
        <w:t>Matching results</w:t>
      </w:r>
    </w:p>
    <w:p w:rsidR="0080774E" w:rsidRDefault="0080774E" w:rsidP="0080774E">
      <w:r>
        <w:t>Bureau of National Statistics ASPR RK - Head of legal service - Samat Sovetovich Zhasuzakov, 10/22/2021 11:34, positive result of EDS verification</w:t>
      </w:r>
    </w:p>
    <w:p w:rsidR="0080774E" w:rsidRDefault="0080774E" w:rsidP="0080774E">
      <w:r>
        <w:t>Ministry of Justice of the Republic of Kazakhstan - Vice Minister Natalya Vissarionovna Pan, 04.11.2021 16:49, positive result of the EDS verification</w:t>
      </w:r>
    </w:p>
    <w:p w:rsidR="0080774E" w:rsidRDefault="0080774E" w:rsidP="0080774E">
      <w:r>
        <w:rPr>
          <w:i/>
          <w:u w:val="single"/>
        </w:rPr>
        <w:t>Signing results</w:t>
      </w:r>
    </w:p>
    <w:p w:rsidR="0080774E" w:rsidRDefault="0080774E" w:rsidP="0080774E">
      <w:r>
        <w:t>Bureau of National Statistics ASPR of the Republic of Kazakhstan - Head Nurbolat Sergalievich Aidapkelov, 05.11.2021 09:44, positive result of verification of EDS</w:t>
      </w:r>
    </w:p>
    <w:p w:rsidR="0080774E" w:rsidRDefault="0080774E" w:rsidP="00B5779B">
      <w:pPr>
        <w:jc w:val="center"/>
        <w:rPr>
          <w:b/>
          <w:sz w:val="28"/>
          <w:szCs w:val="28"/>
        </w:rPr>
      </w:pPr>
    </w:p>
    <w:sectPr w:rsidR="0080774E" w:rsidSect="008116E8">
      <w:headerReference w:type="default" r:id="rId6"/>
      <w:footerReference w:type="default" r:id="rId7"/>
      <w:pgSz w:w="11906" w:h="16838"/>
      <w:pgMar w:top="1134" w:right="850" w:bottom="1134" w:left="1276"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49B" w:rsidRDefault="0090549B" w:rsidP="008116E8">
      <w:r>
        <w:separator/>
      </w:r>
    </w:p>
  </w:endnote>
  <w:endnote w:type="continuationSeparator" w:id="0">
    <w:p w:rsidR="0090549B" w:rsidRDefault="0090549B" w:rsidP="00811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0774E" w:rsidRDefault="0080774E" w:rsidP="0080774E">
    <w:pPr>
      <w:jc w:val="center"/>
    </w:pPr>
    <w:r>
      <w:t>IS IPGO. Copy of the electronic document. Date 09.11.2021.</w:t>
    </w:r>
  </w:p>
  <w:p w:rsidR="0080774E" w:rsidRDefault="0080774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49B" w:rsidRDefault="0090549B" w:rsidP="008116E8">
      <w:r>
        <w:separator/>
      </w:r>
    </w:p>
  </w:footnote>
  <w:footnote w:type="continuationSeparator" w:id="0">
    <w:p w:rsidR="0090549B" w:rsidRDefault="0090549B" w:rsidP="008116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9766"/>
      <w:docPartObj>
        <w:docPartGallery w:val="Page Numbers (Top of Page)"/>
        <w:docPartUnique/>
      </w:docPartObj>
    </w:sdtPr>
    <w:sdtEndPr/>
    <w:sdtContent>
      <w:p w:rsidR="008116E8" w:rsidRDefault="009B1650">
        <w:pPr>
          <w:pStyle w:val="ac"/>
          <w:jc w:val="center"/>
        </w:pPr>
        <w:r>
          <w:fldChar w:fldCharType="begin"/>
        </w:r>
        <w:r>
          <w:instrText xml:space="preserve"> PAGE   \* MERGEFORMAT </w:instrText>
        </w:r>
        <w:r>
          <w:fldChar w:fldCharType="separate"/>
        </w:r>
        <w:r w:rsidR="00F94D4A">
          <w:rPr>
            <w:noProof/>
          </w:rPr>
          <w:t>11</w:t>
        </w:r>
        <w:r>
          <w:rPr>
            <w:noProof/>
          </w:rPr>
          <w:fldChar w:fldCharType="end"/>
        </w:r>
      </w:p>
    </w:sdtContent>
  </w:sdt>
  <w:p w:rsidR="008116E8" w:rsidRDefault="008116E8">
    <w:pPr>
      <w:pStyle w:val="ac"/>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9366C"/>
    <w:rsid w:val="000168E3"/>
    <w:rsid w:val="000C3704"/>
    <w:rsid w:val="000D68F9"/>
    <w:rsid w:val="000E0419"/>
    <w:rsid w:val="001416AD"/>
    <w:rsid w:val="0014430E"/>
    <w:rsid w:val="00151185"/>
    <w:rsid w:val="00175F8C"/>
    <w:rsid w:val="00196968"/>
    <w:rsid w:val="002B0FB8"/>
    <w:rsid w:val="002B2873"/>
    <w:rsid w:val="002E524A"/>
    <w:rsid w:val="00380A66"/>
    <w:rsid w:val="004C3154"/>
    <w:rsid w:val="00503060"/>
    <w:rsid w:val="00527068"/>
    <w:rsid w:val="005469A7"/>
    <w:rsid w:val="00582E9C"/>
    <w:rsid w:val="005C078B"/>
    <w:rsid w:val="006245C3"/>
    <w:rsid w:val="006502A2"/>
    <w:rsid w:val="00664407"/>
    <w:rsid w:val="00674248"/>
    <w:rsid w:val="007616F8"/>
    <w:rsid w:val="0080774E"/>
    <w:rsid w:val="008116E8"/>
    <w:rsid w:val="00825E55"/>
    <w:rsid w:val="00894E17"/>
    <w:rsid w:val="008D4A3E"/>
    <w:rsid w:val="0090549B"/>
    <w:rsid w:val="00945FC7"/>
    <w:rsid w:val="009904F2"/>
    <w:rsid w:val="0099366C"/>
    <w:rsid w:val="009B1650"/>
    <w:rsid w:val="009F27C3"/>
    <w:rsid w:val="00A9762B"/>
    <w:rsid w:val="00AA05C1"/>
    <w:rsid w:val="00AC0EF0"/>
    <w:rsid w:val="00B30B9E"/>
    <w:rsid w:val="00B56453"/>
    <w:rsid w:val="00B5779B"/>
    <w:rsid w:val="00BD3AC7"/>
    <w:rsid w:val="00C82EC8"/>
    <w:rsid w:val="00CA3FCB"/>
    <w:rsid w:val="00CD2773"/>
    <w:rsid w:val="00CF26A2"/>
    <w:rsid w:val="00D6429A"/>
    <w:rsid w:val="00DE10AC"/>
    <w:rsid w:val="00E21B6F"/>
    <w:rsid w:val="00F57348"/>
    <w:rsid w:val="00F94D4A"/>
    <w:rsid w:val="00FA064F"/>
    <w:rsid w:val="00FA5F4D"/>
    <w:rsid w:val="00FF178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37A220"/>
  <w15:docId w15:val="{4292481A-1229-4B9A-B156-879C4D79C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val="en"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val="en"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val="en" w:eastAsia="ru-RU"/>
    </w:rPr>
  </w:style>
  <w:style w:type="character" w:customStyle="1" w:styleId="ab">
    <w:name w:val="Основной текст_"/>
    <w:link w:val="2"/>
    <w:uiPriority w:val="99"/>
    <w:locked/>
    <w:rsid w:val="00C82EC8"/>
    <w:rPr>
      <w:sz w:val="26"/>
      <w:szCs w:val="26"/>
      <w:shd w:val="clear" w:color="auto" w:fill="FFFFFF"/>
    </w:rPr>
  </w:style>
  <w:style w:type="paragraph" w:customStyle="1" w:styleId="2">
    <w:name w:val="Основной текст2"/>
    <w:basedOn w:val="a"/>
    <w:link w:val="ab"/>
    <w:uiPriority w:val="99"/>
    <w:rsid w:val="00C82EC8"/>
    <w:pPr>
      <w:widowControl w:val="0"/>
      <w:shd w:val="clear" w:color="auto" w:fill="FFFFFF"/>
      <w:spacing w:before="360" w:line="317" w:lineRule="exact"/>
      <w:ind w:hanging="260"/>
      <w:jc w:val="center"/>
    </w:pPr>
    <w:rPr>
      <w:rFonts w:asciiTheme="minorHAnsi" w:eastAsiaTheme="minorHAnsi" w:hAnsiTheme="minorHAnsi" w:cstheme="minorBidi"/>
      <w:sz w:val="26"/>
      <w:szCs w:val="26"/>
      <w:shd w:val="clear" w:color="auto" w:fill="FFFFFF"/>
      <w:lang w:eastAsia="en-US"/>
    </w:rPr>
  </w:style>
  <w:style w:type="paragraph" w:customStyle="1" w:styleId="Default">
    <w:name w:val="Default"/>
    <w:uiPriority w:val="99"/>
    <w:rsid w:val="00C82EC8"/>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ru-RU"/>
    </w:rPr>
  </w:style>
  <w:style w:type="paragraph" w:styleId="ac">
    <w:name w:val="header"/>
    <w:basedOn w:val="a"/>
    <w:link w:val="ad"/>
    <w:uiPriority w:val="99"/>
    <w:unhideWhenUsed/>
    <w:rsid w:val="008116E8"/>
    <w:pPr>
      <w:tabs>
        <w:tab w:val="center" w:pos="4677"/>
        <w:tab w:val="right" w:pos="9355"/>
      </w:tabs>
    </w:pPr>
  </w:style>
  <w:style w:type="character" w:customStyle="1" w:styleId="ad">
    <w:name w:val="Верхний колонтитул Знак"/>
    <w:basedOn w:val="a0"/>
    <w:link w:val="ac"/>
    <w:uiPriority w:val="99"/>
    <w:rsid w:val="008116E8"/>
    <w:rPr>
      <w:rFonts w:ascii="Times New Roman" w:eastAsia="Times New Roman" w:hAnsi="Times New Roman" w:cs="Times New Roman"/>
      <w:sz w:val="24"/>
      <w:szCs w:val="24"/>
      <w:lang w:val="en" w:eastAsia="ru-RU"/>
    </w:rPr>
  </w:style>
  <w:style w:type="paragraph" w:styleId="ae">
    <w:name w:val="footer"/>
    <w:basedOn w:val="a"/>
    <w:link w:val="af"/>
    <w:uiPriority w:val="99"/>
    <w:unhideWhenUsed/>
    <w:rsid w:val="008116E8"/>
    <w:pPr>
      <w:tabs>
        <w:tab w:val="center" w:pos="4677"/>
        <w:tab w:val="right" w:pos="9355"/>
      </w:tabs>
    </w:pPr>
  </w:style>
  <w:style w:type="character" w:customStyle="1" w:styleId="af">
    <w:name w:val="Нижний колонтитул Знак"/>
    <w:basedOn w:val="a0"/>
    <w:link w:val="ae"/>
    <w:uiPriority w:val="99"/>
    <w:rsid w:val="008116E8"/>
    <w:rPr>
      <w:rFonts w:ascii="Times New Roman" w:eastAsia="Times New Roman" w:hAnsi="Times New Roman" w:cs="Times New Roman"/>
      <w:sz w:val="24"/>
      <w:szCs w:val="24"/>
      <w:lang w:val="en"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3279</Words>
  <Characters>18693</Characters>
  <Application>Microsoft Office Word</Application>
  <DocSecurity>0</DocSecurity>
  <Lines>155</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Ибрагим</cp:lastModifiedBy>
  <cp:revision>9</cp:revision>
  <cp:lastPrinted>2021-10-20T08:38:00Z</cp:lastPrinted>
  <dcterms:created xsi:type="dcterms:W3CDTF">2021-10-20T09:38:00Z</dcterms:created>
  <dcterms:modified xsi:type="dcterms:W3CDTF">2023-05-29T12:49:00Z</dcterms:modified>
</cp:coreProperties>
</file>